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B" w:rsidRDefault="0059195B" w:rsidP="005919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5B" w:rsidRDefault="0059195B" w:rsidP="0035025B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5B" w:rsidRDefault="0059195B" w:rsidP="0059195B">
      <w:pPr>
        <w:tabs>
          <w:tab w:val="left" w:pos="1305"/>
          <w:tab w:val="center" w:pos="4961"/>
        </w:tabs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1.25pt" o:ole="" filled="t">
            <v:imagedata r:id="rId8" o:title=""/>
          </v:shape>
          <o:OLEObject Type="Embed" ProgID="Word.Picture.8" ShapeID="_x0000_i1025" DrawAspect="Content" ObjectID="_1576480658" r:id="rId9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59195B" w:rsidRDefault="0059195B" w:rsidP="0059195B">
      <w:pPr>
        <w:pStyle w:val="4"/>
        <w:spacing w:before="0" w:after="0"/>
        <w:jc w:val="center"/>
        <w:rPr>
          <w:rFonts w:ascii="Times New Roman" w:hAnsi="Times New Roman"/>
          <w:color w:val="000000"/>
          <w:w w:val="120"/>
        </w:rPr>
      </w:pPr>
      <w:r>
        <w:rPr>
          <w:rFonts w:ascii="Times New Roman" w:hAnsi="Times New Roman"/>
          <w:color w:val="000000"/>
          <w:w w:val="120"/>
        </w:rPr>
        <w:t>УКРАЇНА</w:t>
      </w:r>
    </w:p>
    <w:p w:rsidR="0059195B" w:rsidRDefault="0059195B" w:rsidP="0059195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rFonts w:ascii="Times New Roman" w:hAnsi="Times New Roman"/>
          <w:i w:val="0"/>
          <w:color w:val="000000"/>
          <w:w w:val="120"/>
          <w:sz w:val="28"/>
          <w:szCs w:val="28"/>
        </w:rPr>
      </w:pPr>
      <w:r>
        <w:rPr>
          <w:rFonts w:ascii="Times New Roman" w:hAnsi="Times New Roman"/>
          <w:i w:val="0"/>
          <w:color w:val="000000"/>
          <w:w w:val="120"/>
          <w:sz w:val="28"/>
          <w:szCs w:val="28"/>
        </w:rPr>
        <w:t>РОГАТИНСЬКА  МІСЬКА  РАДА</w:t>
      </w:r>
    </w:p>
    <w:p w:rsidR="0059195B" w:rsidRDefault="0059195B" w:rsidP="0059195B">
      <w:pPr>
        <w:pStyle w:val="6"/>
        <w:spacing w:before="0" w:after="0"/>
        <w:jc w:val="center"/>
        <w:rPr>
          <w:rFonts w:ascii="Times New Roman" w:hAnsi="Times New Roman"/>
          <w:color w:val="000000"/>
          <w:w w:val="120"/>
          <w:sz w:val="28"/>
          <w:szCs w:val="28"/>
        </w:rPr>
      </w:pPr>
      <w:r>
        <w:rPr>
          <w:rFonts w:ascii="Times New Roman" w:hAnsi="Times New Roman"/>
          <w:color w:val="000000"/>
          <w:w w:val="120"/>
          <w:sz w:val="28"/>
          <w:szCs w:val="28"/>
        </w:rPr>
        <w:t>ІВАНО-ФРАНКІВСЬКОЇ ОБЛАСТІ</w:t>
      </w:r>
    </w:p>
    <w:p w:rsidR="0059195B" w:rsidRDefault="0059195B" w:rsidP="0059195B">
      <w:pPr>
        <w:pStyle w:val="1"/>
        <w:jc w:val="center"/>
        <w:rPr>
          <w:rFonts w:ascii="Times New Roman" w:hAnsi="Times New Roman"/>
          <w:b w:val="0"/>
          <w:w w:val="120"/>
          <w:sz w:val="6"/>
        </w:rPr>
      </w:pPr>
    </w:p>
    <w:p w:rsidR="0059195B" w:rsidRDefault="00244009" w:rsidP="0059195B">
      <w:pPr>
        <w:rPr>
          <w:rFonts w:ascii="Times New Roman" w:hAnsi="Times New Roman"/>
          <w:w w:val="120"/>
          <w:sz w:val="24"/>
        </w:rPr>
      </w:pPr>
      <w:r w:rsidRPr="00244009">
        <w:rPr>
          <w:sz w:val="24"/>
          <w:lang w:val="ru-RU" w:eastAsia="ru-RU"/>
        </w:rPr>
        <w:pict>
          <v:line id="_x0000_s1026" style="position:absolute;flip:y;z-index:251658240" from="0,4.9pt" to="489.9pt,4.9pt" strokeweight="4.5pt">
            <v:stroke linestyle="thickThin"/>
          </v:line>
        </w:pict>
      </w:r>
      <w:r w:rsidR="0059195B">
        <w:rPr>
          <w:w w:val="120"/>
        </w:rPr>
        <w:t xml:space="preserve"> </w:t>
      </w:r>
    </w:p>
    <w:p w:rsidR="0059195B" w:rsidRDefault="0059195B" w:rsidP="0059195B">
      <w:pPr>
        <w:pStyle w:val="7"/>
        <w:jc w:val="center"/>
        <w:rPr>
          <w:rFonts w:ascii="Times New Roman" w:hAnsi="Times New Roman"/>
          <w:b/>
          <w:w w:val="120"/>
          <w:sz w:val="28"/>
          <w:szCs w:val="28"/>
        </w:rPr>
      </w:pPr>
      <w:r>
        <w:rPr>
          <w:rFonts w:ascii="Times New Roman" w:hAnsi="Times New Roman"/>
          <w:b/>
          <w:w w:val="120"/>
          <w:sz w:val="28"/>
          <w:szCs w:val="28"/>
        </w:rPr>
        <w:t>РІШЕННЯ</w:t>
      </w:r>
    </w:p>
    <w:p w:rsidR="0059195B" w:rsidRDefault="0059195B" w:rsidP="0059195B">
      <w:pPr>
        <w:rPr>
          <w:rFonts w:ascii="Times New Roman" w:hAnsi="Times New Roman"/>
          <w:sz w:val="28"/>
          <w:szCs w:val="28"/>
        </w:rPr>
      </w:pPr>
    </w:p>
    <w:p w:rsidR="0059195B" w:rsidRDefault="005E0FD7" w:rsidP="0059195B">
      <w:pPr>
        <w:pStyle w:val="ab"/>
        <w:rPr>
          <w:szCs w:val="28"/>
        </w:rPr>
      </w:pPr>
      <w:r>
        <w:rPr>
          <w:szCs w:val="28"/>
        </w:rPr>
        <w:t xml:space="preserve">     від  21</w:t>
      </w:r>
      <w:r w:rsidR="0059195B">
        <w:rPr>
          <w:szCs w:val="28"/>
        </w:rPr>
        <w:t xml:space="preserve">  грудня  2017 р.№ </w:t>
      </w:r>
      <w:r w:rsidR="00F174A4">
        <w:rPr>
          <w:szCs w:val="28"/>
        </w:rPr>
        <w:t>892</w:t>
      </w:r>
      <w:r w:rsidR="0059195B">
        <w:rPr>
          <w:szCs w:val="28"/>
        </w:rPr>
        <w:t xml:space="preserve">                                           28 сесія 7 скликання</w:t>
      </w:r>
    </w:p>
    <w:p w:rsidR="0059195B" w:rsidRPr="0059195B" w:rsidRDefault="0059195B" w:rsidP="0059195B">
      <w:pPr>
        <w:rPr>
          <w:sz w:val="28"/>
          <w:szCs w:val="28"/>
        </w:rPr>
      </w:pPr>
    </w:p>
    <w:p w:rsidR="0059195B" w:rsidRPr="0059195B" w:rsidRDefault="0059195B" w:rsidP="0059195B">
      <w:pPr>
        <w:tabs>
          <w:tab w:val="left" w:pos="34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195B">
        <w:rPr>
          <w:rFonts w:ascii="Times New Roman" w:hAnsi="Times New Roman" w:cs="Times New Roman"/>
          <w:bCs/>
          <w:sz w:val="28"/>
          <w:szCs w:val="28"/>
        </w:rPr>
        <w:t xml:space="preserve">     Про затвердження Програми</w:t>
      </w:r>
    </w:p>
    <w:p w:rsidR="004337C2" w:rsidRDefault="004337C2" w:rsidP="004337C2">
      <w:pPr>
        <w:tabs>
          <w:tab w:val="left" w:pos="34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розвитку  </w:t>
      </w:r>
      <w:r w:rsidR="0059195B" w:rsidRPr="0059195B">
        <w:rPr>
          <w:rFonts w:ascii="Times New Roman" w:hAnsi="Times New Roman" w:cs="Times New Roman"/>
          <w:bCs/>
          <w:sz w:val="28"/>
          <w:szCs w:val="28"/>
        </w:rPr>
        <w:t xml:space="preserve">культури </w:t>
      </w:r>
      <w:r>
        <w:rPr>
          <w:rFonts w:ascii="Times New Roman" w:hAnsi="Times New Roman" w:cs="Times New Roman"/>
          <w:bCs/>
          <w:sz w:val="28"/>
          <w:szCs w:val="28"/>
        </w:rPr>
        <w:t>і туризму</w:t>
      </w:r>
    </w:p>
    <w:p w:rsidR="0059195B" w:rsidRPr="004337C2" w:rsidRDefault="004337C2" w:rsidP="004337C2">
      <w:pPr>
        <w:tabs>
          <w:tab w:val="left" w:pos="3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 місті Рогатині на 2018</w:t>
      </w:r>
      <w:r w:rsidR="0059195B" w:rsidRPr="0059195B">
        <w:rPr>
          <w:rFonts w:ascii="Times New Roman" w:hAnsi="Times New Roman" w:cs="Times New Roman"/>
          <w:bCs/>
          <w:sz w:val="28"/>
          <w:szCs w:val="28"/>
        </w:rPr>
        <w:t xml:space="preserve"> рік</w:t>
      </w:r>
    </w:p>
    <w:p w:rsidR="0059195B" w:rsidRPr="0059195B" w:rsidRDefault="0059195B" w:rsidP="0059195B">
      <w:pPr>
        <w:tabs>
          <w:tab w:val="left" w:pos="34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195B" w:rsidRPr="0059195B" w:rsidRDefault="0059195B" w:rsidP="0059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5B" w:rsidRPr="0059195B" w:rsidRDefault="0059195B" w:rsidP="0059195B">
      <w:pPr>
        <w:tabs>
          <w:tab w:val="left" w:pos="34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95B">
        <w:rPr>
          <w:rFonts w:ascii="Times New Roman" w:hAnsi="Times New Roman" w:cs="Times New Roman"/>
          <w:sz w:val="28"/>
          <w:szCs w:val="28"/>
        </w:rPr>
        <w:t xml:space="preserve">       Відповідно  до пункту 22 частини першої статті 26 Закону України ,,Про місцеве самоврядування в Україні</w:t>
      </w:r>
      <w:r w:rsidR="004337C2">
        <w:rPr>
          <w:rFonts w:ascii="Times New Roman" w:hAnsi="Times New Roman" w:cs="Times New Roman"/>
          <w:sz w:val="28"/>
          <w:szCs w:val="28"/>
        </w:rPr>
        <w:t xml:space="preserve"> </w:t>
      </w:r>
      <w:r w:rsidRPr="0059195B">
        <w:rPr>
          <w:rFonts w:ascii="Times New Roman" w:hAnsi="Times New Roman" w:cs="Times New Roman"/>
          <w:sz w:val="28"/>
          <w:szCs w:val="28"/>
        </w:rPr>
        <w:t xml:space="preserve">”  міська </w:t>
      </w:r>
      <w:r w:rsidRPr="0059195B">
        <w:rPr>
          <w:rFonts w:ascii="Times New Roman" w:hAnsi="Times New Roman" w:cs="Times New Roman"/>
          <w:bCs/>
          <w:sz w:val="28"/>
          <w:szCs w:val="28"/>
        </w:rPr>
        <w:t>рада  ВИРІШИЛА:</w:t>
      </w:r>
    </w:p>
    <w:p w:rsidR="0059195B" w:rsidRPr="0059195B" w:rsidRDefault="0059195B" w:rsidP="0059195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A7A53" w:rsidRDefault="0059195B" w:rsidP="00FA7A53">
      <w:pPr>
        <w:tabs>
          <w:tab w:val="left" w:pos="34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95B">
        <w:rPr>
          <w:rFonts w:ascii="Times New Roman" w:hAnsi="Times New Roman" w:cs="Times New Roman"/>
          <w:sz w:val="28"/>
          <w:szCs w:val="28"/>
        </w:rPr>
        <w:t xml:space="preserve">      1.  Затвердити  Програму </w:t>
      </w:r>
      <w:r w:rsidR="00433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95B">
        <w:rPr>
          <w:rFonts w:ascii="Times New Roman" w:hAnsi="Times New Roman" w:cs="Times New Roman"/>
          <w:bCs/>
          <w:sz w:val="28"/>
          <w:szCs w:val="28"/>
        </w:rPr>
        <w:t xml:space="preserve">розвитку   культури  </w:t>
      </w:r>
      <w:r w:rsidR="005E0FD7">
        <w:rPr>
          <w:rFonts w:ascii="Times New Roman" w:hAnsi="Times New Roman" w:cs="Times New Roman"/>
          <w:bCs/>
          <w:sz w:val="28"/>
          <w:szCs w:val="28"/>
        </w:rPr>
        <w:t>і туризму у місті Ро</w:t>
      </w:r>
      <w:r w:rsidR="004337C2">
        <w:rPr>
          <w:rFonts w:ascii="Times New Roman" w:hAnsi="Times New Roman" w:cs="Times New Roman"/>
          <w:bCs/>
          <w:sz w:val="28"/>
          <w:szCs w:val="28"/>
        </w:rPr>
        <w:t>гатині  на 2018</w:t>
      </w:r>
      <w:r w:rsidRPr="0059195B">
        <w:rPr>
          <w:rFonts w:ascii="Times New Roman" w:hAnsi="Times New Roman" w:cs="Times New Roman"/>
          <w:bCs/>
          <w:sz w:val="28"/>
          <w:szCs w:val="28"/>
        </w:rPr>
        <w:t xml:space="preserve"> рік.</w:t>
      </w:r>
    </w:p>
    <w:p w:rsidR="00FA7A53" w:rsidRDefault="0059195B" w:rsidP="00FA7A53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 xml:space="preserve"> </w:t>
      </w:r>
      <w:r w:rsidR="00FA7A53" w:rsidRPr="00FA7A53">
        <w:rPr>
          <w:rFonts w:ascii="Times New Roman" w:hAnsi="Times New Roman" w:cs="Times New Roman"/>
          <w:bCs/>
          <w:sz w:val="28"/>
          <w:szCs w:val="28"/>
        </w:rPr>
        <w:t xml:space="preserve">      2.Відділу обліку і звітності  виконавчого   комітету   міської ради ( Гураль М.С.) забезпечити фінансування Програми в межах бюджетних призначень.</w:t>
      </w:r>
    </w:p>
    <w:p w:rsidR="00FA7A53" w:rsidRPr="005E0FD7" w:rsidRDefault="00FA7A53" w:rsidP="00FA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E0FD7">
        <w:rPr>
          <w:rFonts w:ascii="Times New Roman" w:hAnsi="Times New Roman" w:cs="Times New Roman"/>
          <w:sz w:val="28"/>
          <w:szCs w:val="28"/>
        </w:rPr>
        <w:t>3. Координацію роботи щодо виконання</w:t>
      </w:r>
      <w:r w:rsidRPr="00FA7A53">
        <w:rPr>
          <w:rFonts w:ascii="Times New Roman" w:hAnsi="Times New Roman" w:cs="Times New Roman"/>
          <w:sz w:val="28"/>
          <w:szCs w:val="28"/>
        </w:rPr>
        <w:t xml:space="preserve"> Програми доручити постійній комісії</w:t>
      </w:r>
      <w:r w:rsidRPr="00FA7A53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FA7A53">
        <w:rPr>
          <w:rFonts w:ascii="Times New Roman" w:hAnsi="Times New Roman" w:cs="Times New Roman"/>
          <w:sz w:val="28"/>
          <w:szCs w:val="28"/>
        </w:rPr>
        <w:t>питань гуманітарної сфери, соціального захисту населення та молодіжної політики</w:t>
      </w:r>
      <w:r w:rsidRPr="005E0FD7">
        <w:rPr>
          <w:rFonts w:ascii="Times New Roman" w:hAnsi="Times New Roman" w:cs="Times New Roman"/>
          <w:sz w:val="28"/>
          <w:szCs w:val="28"/>
        </w:rPr>
        <w:t xml:space="preserve"> </w:t>
      </w:r>
      <w:r w:rsidRPr="00FA7A53">
        <w:rPr>
          <w:rFonts w:ascii="Times New Roman" w:hAnsi="Times New Roman" w:cs="Times New Roman"/>
          <w:sz w:val="28"/>
          <w:szCs w:val="28"/>
        </w:rPr>
        <w:t>(Звіришин Х.В.).</w:t>
      </w:r>
    </w:p>
    <w:p w:rsidR="0059195B" w:rsidRPr="0059195B" w:rsidRDefault="00FA7A53" w:rsidP="00FA7A53">
      <w:pPr>
        <w:tabs>
          <w:tab w:val="left" w:pos="3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59195B" w:rsidRPr="004337C2">
        <w:rPr>
          <w:rFonts w:ascii="Times New Roman" w:hAnsi="Times New Roman" w:cs="Times New Roman"/>
          <w:sz w:val="28"/>
          <w:szCs w:val="28"/>
        </w:rPr>
        <w:t xml:space="preserve">.  Контроль  за виконанням даного рішення покласти на постійні комісії </w:t>
      </w:r>
      <w:r w:rsidR="0059195B" w:rsidRPr="004337C2">
        <w:rPr>
          <w:rFonts w:ascii="Times New Roman" w:eastAsia="Calibri" w:hAnsi="Times New Roman" w:cs="Times New Roman"/>
          <w:sz w:val="28"/>
          <w:szCs w:val="28"/>
        </w:rPr>
        <w:t>з</w:t>
      </w:r>
      <w:r w:rsidR="0059195B" w:rsidRPr="0059195B">
        <w:rPr>
          <w:rFonts w:ascii="Times New Roman" w:eastAsia="Calibri" w:hAnsi="Times New Roman" w:cs="Times New Roman"/>
          <w:sz w:val="28"/>
          <w:szCs w:val="28"/>
        </w:rPr>
        <w:t xml:space="preserve"> питань стратегічного розвитку, бюджету і фінансів, комунальної власності та  регуляторної політики  (Винник Т.Р.), з питань гуманітарної сфери,  соціального захисту населення та молодіжної політики   (Звіришин Х.В.) .</w:t>
      </w:r>
    </w:p>
    <w:p w:rsidR="0059195B" w:rsidRPr="0059195B" w:rsidRDefault="0059195B" w:rsidP="0059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5B" w:rsidRPr="0059195B" w:rsidRDefault="0059195B" w:rsidP="0059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5B" w:rsidRPr="0059195B" w:rsidRDefault="0059195B" w:rsidP="0059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5B">
        <w:rPr>
          <w:rFonts w:ascii="Times New Roman" w:hAnsi="Times New Roman" w:cs="Times New Roman"/>
          <w:sz w:val="28"/>
          <w:szCs w:val="28"/>
        </w:rPr>
        <w:t xml:space="preserve">    </w:t>
      </w:r>
      <w:r w:rsidR="004337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95B">
        <w:rPr>
          <w:rFonts w:ascii="Times New Roman" w:hAnsi="Times New Roman" w:cs="Times New Roman"/>
          <w:sz w:val="28"/>
          <w:szCs w:val="28"/>
        </w:rPr>
        <w:t xml:space="preserve"> Міський голова           </w:t>
      </w:r>
      <w:r w:rsidR="004337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195B">
        <w:rPr>
          <w:rFonts w:ascii="Times New Roman" w:hAnsi="Times New Roman" w:cs="Times New Roman"/>
          <w:sz w:val="28"/>
          <w:szCs w:val="28"/>
        </w:rPr>
        <w:t xml:space="preserve">        Сергій Насалик</w:t>
      </w:r>
    </w:p>
    <w:p w:rsidR="0059195B" w:rsidRDefault="0059195B" w:rsidP="0059195B">
      <w:pPr>
        <w:spacing w:after="0"/>
        <w:jc w:val="both"/>
        <w:rPr>
          <w:sz w:val="28"/>
          <w:szCs w:val="28"/>
        </w:rPr>
      </w:pPr>
    </w:p>
    <w:p w:rsidR="00FA7A53" w:rsidRPr="00FA7A53" w:rsidRDefault="00FA7A53" w:rsidP="00FA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195B" w:rsidRDefault="0059195B" w:rsidP="0059195B">
      <w:pPr>
        <w:jc w:val="both"/>
        <w:rPr>
          <w:sz w:val="28"/>
          <w:szCs w:val="28"/>
        </w:rPr>
      </w:pPr>
    </w:p>
    <w:p w:rsidR="0059195B" w:rsidRDefault="0059195B" w:rsidP="0059195B">
      <w:pPr>
        <w:jc w:val="both"/>
        <w:rPr>
          <w:sz w:val="28"/>
          <w:szCs w:val="28"/>
        </w:rPr>
      </w:pPr>
    </w:p>
    <w:p w:rsidR="00F60CE8" w:rsidRDefault="00F60CE8" w:rsidP="0059195B">
      <w:pPr>
        <w:jc w:val="both"/>
        <w:rPr>
          <w:sz w:val="28"/>
          <w:szCs w:val="28"/>
        </w:rPr>
      </w:pPr>
    </w:p>
    <w:p w:rsidR="0059195B" w:rsidRPr="004337C2" w:rsidRDefault="004337C2" w:rsidP="004337C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lastRenderedPageBreak/>
        <w:tab/>
      </w:r>
      <w:r w:rsidRPr="004337C2">
        <w:rPr>
          <w:rFonts w:ascii="Times New Roman" w:hAnsi="Times New Roman" w:cs="Times New Roman"/>
          <w:sz w:val="20"/>
          <w:szCs w:val="20"/>
        </w:rPr>
        <w:t>Затверджено</w:t>
      </w:r>
    </w:p>
    <w:p w:rsidR="004337C2" w:rsidRPr="004337C2" w:rsidRDefault="004337C2" w:rsidP="004337C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337C2">
        <w:rPr>
          <w:rFonts w:ascii="Times New Roman" w:hAnsi="Times New Roman" w:cs="Times New Roman"/>
          <w:sz w:val="20"/>
          <w:szCs w:val="20"/>
        </w:rPr>
        <w:t xml:space="preserve">рішенням 28 сесії </w:t>
      </w:r>
    </w:p>
    <w:p w:rsidR="004337C2" w:rsidRPr="004337C2" w:rsidRDefault="004337C2" w:rsidP="004337C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337C2">
        <w:rPr>
          <w:rFonts w:ascii="Times New Roman" w:hAnsi="Times New Roman" w:cs="Times New Roman"/>
          <w:sz w:val="20"/>
          <w:szCs w:val="20"/>
        </w:rPr>
        <w:t>Рогатинської міської ради</w:t>
      </w:r>
    </w:p>
    <w:p w:rsidR="004337C2" w:rsidRPr="004337C2" w:rsidRDefault="004337C2" w:rsidP="004337C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337C2">
        <w:rPr>
          <w:rFonts w:ascii="Times New Roman" w:hAnsi="Times New Roman" w:cs="Times New Roman"/>
          <w:sz w:val="20"/>
          <w:szCs w:val="20"/>
        </w:rPr>
        <w:t>від 21 грудня 2017 року  №</w:t>
      </w:r>
      <w:r w:rsidR="00F174A4">
        <w:rPr>
          <w:rFonts w:ascii="Times New Roman" w:hAnsi="Times New Roman" w:cs="Times New Roman"/>
          <w:sz w:val="20"/>
          <w:szCs w:val="20"/>
        </w:rPr>
        <w:t>892</w:t>
      </w:r>
    </w:p>
    <w:p w:rsidR="0059195B" w:rsidRPr="00FA7A53" w:rsidRDefault="0059195B" w:rsidP="00FA7A53">
      <w:pPr>
        <w:spacing w:after="0"/>
        <w:ind w:left="120"/>
      </w:pPr>
      <w:r>
        <w:t xml:space="preserve"> </w:t>
      </w:r>
    </w:p>
    <w:p w:rsidR="0059195B" w:rsidRDefault="0059195B" w:rsidP="0059195B">
      <w:pPr>
        <w:pStyle w:val="ab"/>
        <w:ind w:right="-1"/>
        <w:rPr>
          <w:bCs/>
          <w:sz w:val="20"/>
          <w:szCs w:val="20"/>
        </w:rPr>
      </w:pPr>
    </w:p>
    <w:p w:rsidR="0059195B" w:rsidRDefault="0059195B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5B" w:rsidRDefault="0059195B" w:rsidP="0035025B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5B" w:rsidRDefault="0059195B" w:rsidP="0035025B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37E" w:rsidRPr="00A57767" w:rsidRDefault="0068114B" w:rsidP="0035025B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67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68114B" w:rsidRPr="004337C2" w:rsidRDefault="00734DF8" w:rsidP="003502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7C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8114B" w:rsidRPr="004337C2">
        <w:rPr>
          <w:rFonts w:ascii="Times New Roman" w:hAnsi="Times New Roman" w:cs="Times New Roman"/>
          <w:b/>
          <w:sz w:val="28"/>
          <w:szCs w:val="28"/>
        </w:rPr>
        <w:t xml:space="preserve"> розвитку культури і туризму у місті Рогатині на 2018 р.</w:t>
      </w:r>
    </w:p>
    <w:p w:rsidR="004337C2" w:rsidRPr="00A57767" w:rsidRDefault="004337C2" w:rsidP="00350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D00" w:rsidRDefault="00D11D00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53" w:rsidRDefault="00FA7A53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53" w:rsidRDefault="00FA7A53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53" w:rsidRDefault="00FA7A53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53" w:rsidRDefault="00FA7A53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53" w:rsidRDefault="00FA7A53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4337C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Замовник програми:</w:t>
      </w:r>
    </w:p>
    <w:p w:rsidR="00FA7A53" w:rsidRDefault="00FA7A53" w:rsidP="0043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</w:t>
      </w:r>
      <w:r w:rsidRPr="00FA7A53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7A53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FA7A53">
        <w:rPr>
          <w:rFonts w:ascii="Times New Roman" w:hAnsi="Times New Roman" w:cs="Times New Roman"/>
          <w:sz w:val="28"/>
          <w:szCs w:val="28"/>
        </w:rPr>
        <w:t xml:space="preserve">питань </w:t>
      </w:r>
    </w:p>
    <w:p w:rsidR="00FA7A53" w:rsidRDefault="00FA7A53" w:rsidP="0043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53">
        <w:rPr>
          <w:rFonts w:ascii="Times New Roman" w:hAnsi="Times New Roman" w:cs="Times New Roman"/>
          <w:sz w:val="28"/>
          <w:szCs w:val="28"/>
        </w:rPr>
        <w:t>гуманітарної сфери,</w:t>
      </w:r>
    </w:p>
    <w:p w:rsidR="00FA7A53" w:rsidRDefault="00FA7A53" w:rsidP="0043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53">
        <w:rPr>
          <w:rFonts w:ascii="Times New Roman" w:hAnsi="Times New Roman" w:cs="Times New Roman"/>
          <w:sz w:val="28"/>
          <w:szCs w:val="28"/>
        </w:rPr>
        <w:t xml:space="preserve">соціального захисту </w:t>
      </w:r>
    </w:p>
    <w:p w:rsidR="00FA7A53" w:rsidRDefault="00FA7A53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A53">
        <w:rPr>
          <w:rFonts w:ascii="Times New Roman" w:hAnsi="Times New Roman" w:cs="Times New Roman"/>
          <w:sz w:val="28"/>
          <w:szCs w:val="28"/>
        </w:rPr>
        <w:t>населення та молодіжної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Христина Звіришин</w:t>
      </w:r>
    </w:p>
    <w:p w:rsidR="004337C2" w:rsidRDefault="004337C2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43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програми :</w:t>
      </w:r>
    </w:p>
    <w:p w:rsidR="004337C2" w:rsidRPr="004337C2" w:rsidRDefault="004337C2" w:rsidP="0043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7C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Сергій  Насалик</w:t>
      </w: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E8" w:rsidRDefault="00F60CE8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CE8" w:rsidRDefault="00F60CE8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C2" w:rsidRPr="00A57767" w:rsidRDefault="004337C2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D00" w:rsidRPr="00A57767" w:rsidRDefault="001A37A1" w:rsidP="0035025B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11D00" w:rsidRPr="00A57767">
        <w:rPr>
          <w:rFonts w:ascii="Times New Roman" w:hAnsi="Times New Roman" w:cs="Times New Roman"/>
          <w:b/>
          <w:sz w:val="28"/>
          <w:szCs w:val="28"/>
        </w:rPr>
        <w:t>І. Паспорт Програми</w:t>
      </w:r>
    </w:p>
    <w:tbl>
      <w:tblPr>
        <w:tblStyle w:val="a6"/>
        <w:tblW w:w="0" w:type="auto"/>
        <w:tblLook w:val="04A0"/>
      </w:tblPr>
      <w:tblGrid>
        <w:gridCol w:w="675"/>
        <w:gridCol w:w="6083"/>
        <w:gridCol w:w="3380"/>
      </w:tblGrid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380" w:type="dxa"/>
          </w:tcPr>
          <w:p w:rsidR="00D11D00" w:rsidRPr="00A57767" w:rsidRDefault="00FA7A53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r w:rsidRPr="00FA7A53">
              <w:rPr>
                <w:rFonts w:ascii="Times New Roman" w:hAnsi="Times New Roman" w:cs="Times New Roman"/>
                <w:sz w:val="28"/>
                <w:szCs w:val="28"/>
              </w:rPr>
              <w:t xml:space="preserve"> коміс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 </w:t>
            </w:r>
            <w:r w:rsidRPr="00FA7A53">
              <w:rPr>
                <w:rFonts w:ascii="Times New Roman" w:hAnsi="Times New Roman" w:cs="Times New Roman"/>
                <w:sz w:val="28"/>
                <w:szCs w:val="28"/>
              </w:rPr>
              <w:t>питань гуманітарної сфери, соціального захисту населення та молодіжної політики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380" w:type="dxa"/>
          </w:tcPr>
          <w:p w:rsidR="00D11D00" w:rsidRPr="00A57767" w:rsidRDefault="00D05EAF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3380" w:type="dxa"/>
          </w:tcPr>
          <w:p w:rsidR="00D11D00" w:rsidRPr="00A57767" w:rsidRDefault="00FA7A53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r w:rsidRPr="00FA7A53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 </w:t>
            </w:r>
            <w:r w:rsidRPr="00FA7A53">
              <w:rPr>
                <w:rFonts w:ascii="Times New Roman" w:hAnsi="Times New Roman" w:cs="Times New Roman"/>
                <w:sz w:val="28"/>
                <w:szCs w:val="28"/>
              </w:rPr>
              <w:t>питань гуманітарної сфери, соціального захисту населення та молодіжної політики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380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3380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міської ради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380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2018 рік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FA7A53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1D00" w:rsidRPr="00A5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3380" w:type="dxa"/>
          </w:tcPr>
          <w:p w:rsidR="00D11D00" w:rsidRPr="00A57767" w:rsidRDefault="00F617E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1 161 </w:t>
            </w:r>
            <w:r w:rsidR="00D05EAF" w:rsidRPr="00A577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330 грн</w:t>
            </w:r>
            <w:r w:rsidR="00FA7A5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FA7A53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Кошти обласного бюджету</w:t>
            </w:r>
          </w:p>
        </w:tc>
        <w:tc>
          <w:tcPr>
            <w:tcW w:w="3380" w:type="dxa"/>
          </w:tcPr>
          <w:p w:rsidR="00D11D00" w:rsidRPr="00A57767" w:rsidRDefault="00D05EAF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216 330 грн</w:t>
            </w:r>
            <w:r w:rsidR="00FA7A5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11D00" w:rsidRPr="00A57767" w:rsidTr="00D11D00">
        <w:tc>
          <w:tcPr>
            <w:tcW w:w="675" w:type="dxa"/>
          </w:tcPr>
          <w:p w:rsidR="00D11D00" w:rsidRPr="00A57767" w:rsidRDefault="00FA7A53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83" w:type="dxa"/>
          </w:tcPr>
          <w:p w:rsidR="00D11D00" w:rsidRPr="00A57767" w:rsidRDefault="00D11D0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hAnsi="Times New Roman" w:cs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3380" w:type="dxa"/>
          </w:tcPr>
          <w:p w:rsidR="00D11D00" w:rsidRPr="00A57767" w:rsidRDefault="00F617E0" w:rsidP="00350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767">
              <w:rPr>
                <w:rFonts w:ascii="Times New Roman" w:eastAsia="Times New Roman" w:hAnsi="Times New Roman" w:cs="Times New Roman"/>
                <w:sz w:val="28"/>
                <w:szCs w:val="28"/>
              </w:rPr>
              <w:t>945</w:t>
            </w:r>
            <w:r w:rsidR="00D05EAF" w:rsidRPr="00A57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 тис. </w:t>
            </w:r>
            <w:r w:rsidR="00FA7A53">
              <w:rPr>
                <w:rFonts w:ascii="Times New Roman" w:eastAsia="Times New Roman" w:hAnsi="Times New Roman" w:cs="Times New Roman"/>
                <w:sz w:val="28"/>
                <w:szCs w:val="28"/>
              </w:rPr>
              <w:t>грн..</w:t>
            </w:r>
          </w:p>
        </w:tc>
      </w:tr>
    </w:tbl>
    <w:p w:rsidR="0068114B" w:rsidRPr="00A57767" w:rsidRDefault="0068114B" w:rsidP="00350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14B" w:rsidRPr="00A57767" w:rsidRDefault="0068114B" w:rsidP="003502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67">
        <w:rPr>
          <w:rFonts w:ascii="Times New Roman" w:hAnsi="Times New Roman" w:cs="Times New Roman"/>
          <w:b/>
          <w:sz w:val="28"/>
          <w:szCs w:val="28"/>
        </w:rPr>
        <w:t>ІІ. Визначення проблеми, на розв</w:t>
      </w:r>
      <w:r w:rsidRPr="00A57767">
        <w:rPr>
          <w:rFonts w:ascii="Times New Roman" w:hAnsi="Times New Roman" w:cs="Times New Roman"/>
          <w:b/>
          <w:sz w:val="28"/>
          <w:szCs w:val="28"/>
          <w:lang w:val="ru-RU"/>
        </w:rPr>
        <w:t>`</w:t>
      </w:r>
      <w:r w:rsidRPr="00A57767">
        <w:rPr>
          <w:rFonts w:ascii="Times New Roman" w:hAnsi="Times New Roman" w:cs="Times New Roman"/>
          <w:b/>
          <w:sz w:val="28"/>
          <w:szCs w:val="28"/>
        </w:rPr>
        <w:t>язання якої спрямована Програма</w:t>
      </w:r>
    </w:p>
    <w:p w:rsidR="0068114B" w:rsidRPr="00A57767" w:rsidRDefault="0068114B" w:rsidP="00350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 xml:space="preserve"> Тисячоліттями родюча Рогатинська земля приваблювала людей.  Перші пам</w:t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 xml:space="preserve">`ятки </w:t>
      </w:r>
      <w:r w:rsidRPr="00A57767">
        <w:rPr>
          <w:rFonts w:ascii="Times New Roman" w:hAnsi="Times New Roman" w:cs="Times New Roman"/>
          <w:sz w:val="28"/>
          <w:szCs w:val="28"/>
        </w:rPr>
        <w:t>їхнього перебування відносять до періоду пізнього палеоліту. Часи змінювались, однак наші пращури не покидали вподобаної території, свідчення</w:t>
      </w:r>
      <w:r w:rsidR="005E0FD7">
        <w:rPr>
          <w:rFonts w:ascii="Times New Roman" w:hAnsi="Times New Roman" w:cs="Times New Roman"/>
          <w:sz w:val="28"/>
          <w:szCs w:val="28"/>
        </w:rPr>
        <w:t>м</w:t>
      </w:r>
      <w:r w:rsidRPr="00A57767">
        <w:rPr>
          <w:rFonts w:ascii="Times New Roman" w:hAnsi="Times New Roman" w:cs="Times New Roman"/>
          <w:sz w:val="28"/>
          <w:szCs w:val="28"/>
        </w:rPr>
        <w:t xml:space="preserve"> чого стали пам`ятки різновікових археологічних культур.</w:t>
      </w:r>
    </w:p>
    <w:p w:rsidR="0068114B" w:rsidRPr="00A57767" w:rsidRDefault="0068114B" w:rsidP="00350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Більш детально можна вести мову про історію Рогатина</w:t>
      </w:r>
      <w:r w:rsidR="005E0FD7">
        <w:rPr>
          <w:rFonts w:ascii="Times New Roman" w:hAnsi="Times New Roman" w:cs="Times New Roman"/>
          <w:sz w:val="28"/>
          <w:szCs w:val="28"/>
        </w:rPr>
        <w:t>,</w:t>
      </w:r>
      <w:r w:rsidRPr="00A57767">
        <w:rPr>
          <w:rFonts w:ascii="Times New Roman" w:hAnsi="Times New Roman" w:cs="Times New Roman"/>
          <w:sz w:val="28"/>
          <w:szCs w:val="28"/>
        </w:rPr>
        <w:t xml:space="preserve"> починаючи із Х ст. Адже в цей період на території району розміщувався один із князівських центрів Білої Хорватії. Центральна частина городища (загальною площею біля 42 га.)  була захищена 6-ма рядами валів та ровів. На</w:t>
      </w:r>
      <w:r w:rsidR="00B63F1F" w:rsidRPr="00A57767">
        <w:rPr>
          <w:rFonts w:ascii="Times New Roman" w:hAnsi="Times New Roman" w:cs="Times New Roman"/>
          <w:sz w:val="28"/>
          <w:szCs w:val="28"/>
        </w:rPr>
        <w:t xml:space="preserve"> </w:t>
      </w:r>
      <w:r w:rsidRPr="00A57767">
        <w:rPr>
          <w:rFonts w:ascii="Times New Roman" w:hAnsi="Times New Roman" w:cs="Times New Roman"/>
          <w:sz w:val="28"/>
          <w:szCs w:val="28"/>
        </w:rPr>
        <w:t>жаль, давній Рогатин, за твердженням Томенчука Б.П.</w:t>
      </w:r>
      <w:r w:rsidR="005E0FD7">
        <w:rPr>
          <w:rFonts w:ascii="Times New Roman" w:hAnsi="Times New Roman" w:cs="Times New Roman"/>
          <w:sz w:val="28"/>
          <w:szCs w:val="28"/>
        </w:rPr>
        <w:t>,</w:t>
      </w:r>
      <w:r w:rsidRPr="00A57767">
        <w:rPr>
          <w:rFonts w:ascii="Times New Roman" w:hAnsi="Times New Roman" w:cs="Times New Roman"/>
          <w:sz w:val="28"/>
          <w:szCs w:val="28"/>
        </w:rPr>
        <w:t xml:space="preserve"> був зруйнований Володимиром Великим у період завоювання Білої Хорватії (992-993 р.р.). Вже ХІІ ст. на місці зруйнованого городища виник невеликий замок. У 1415 р. відбувається перенесення міста (доволі поширена в той час практика) на територію села Филиповичі, котрому надано міські права та назву Рогатин. Дане рішення було закріплене привілеєм Волчка Преслужича  - володаря і дідича з Рогатина. Середньовіччя стало для Нового Рогатина (мається на увазі в сучасній локалізації) періодом піднесень та падінь. Вигідно розташоване місто швидко розвивалось, проте й часто потерпало від нападів татар, оскільки знаходилось на сумнозвісному Волоському шляху. В </w:t>
      </w:r>
      <w:r w:rsidRPr="00A57767">
        <w:rPr>
          <w:rFonts w:ascii="Times New Roman" w:hAnsi="Times New Roman" w:cs="Times New Roman"/>
          <w:sz w:val="28"/>
          <w:szCs w:val="28"/>
        </w:rPr>
        <w:lastRenderedPageBreak/>
        <w:t>ході одного із таких нападів, в полон потрапила Настя Лісовська – Роксолана, котра стала улюбленою дружиною султана Османської імперії – Сулеймана Пишного.</w:t>
      </w:r>
    </w:p>
    <w:p w:rsidR="0068114B" w:rsidRPr="00A57767" w:rsidRDefault="0068114B" w:rsidP="0035025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57767">
        <w:rPr>
          <w:sz w:val="28"/>
          <w:szCs w:val="28"/>
        </w:rPr>
        <w:t>В період Середньовіччя  місто прикрасив цілий ряд сакральних  споруд, частина з</w:t>
      </w:r>
      <w:r w:rsidR="005E0FD7">
        <w:rPr>
          <w:sz w:val="28"/>
          <w:szCs w:val="28"/>
        </w:rPr>
        <w:t xml:space="preserve"> яких збережена до наших днів: ц</w:t>
      </w:r>
      <w:r w:rsidRPr="00A57767">
        <w:rPr>
          <w:sz w:val="28"/>
          <w:szCs w:val="28"/>
        </w:rPr>
        <w:t>ерква Різдва Пр</w:t>
      </w:r>
      <w:r w:rsidR="005E0FD7">
        <w:rPr>
          <w:sz w:val="28"/>
          <w:szCs w:val="28"/>
        </w:rPr>
        <w:t>есвятої Богородиці, к</w:t>
      </w:r>
      <w:r w:rsidRPr="00A57767">
        <w:rPr>
          <w:sz w:val="28"/>
          <w:szCs w:val="28"/>
        </w:rPr>
        <w:t>о</w:t>
      </w:r>
      <w:r w:rsidR="005E0FD7">
        <w:rPr>
          <w:sz w:val="28"/>
          <w:szCs w:val="28"/>
        </w:rPr>
        <w:t>стьол святого Миколая та Анни, ц</w:t>
      </w:r>
      <w:r w:rsidRPr="00A57767">
        <w:rPr>
          <w:sz w:val="28"/>
          <w:szCs w:val="28"/>
        </w:rPr>
        <w:t>ерква Зішестя Святого Духа в Рогатині (1598 р.), яка з 2013 р. включена у </w:t>
      </w:r>
      <w:hyperlink r:id="rId10" w:tooltip="Світова спадщина ЮНЕСКО" w:history="1">
        <w:r w:rsidRPr="00A57767">
          <w:rPr>
            <w:rStyle w:val="a3"/>
            <w:color w:val="auto"/>
            <w:sz w:val="28"/>
            <w:szCs w:val="28"/>
            <w:u w:val="none"/>
          </w:rPr>
          <w:t>список світової спадщини ЮНЕСКО</w:t>
        </w:r>
      </w:hyperlink>
      <w:r w:rsidRPr="00A57767">
        <w:rPr>
          <w:sz w:val="28"/>
          <w:szCs w:val="28"/>
        </w:rPr>
        <w:t>.</w:t>
      </w:r>
    </w:p>
    <w:p w:rsidR="0068114B" w:rsidRPr="00A57767" w:rsidRDefault="0068114B" w:rsidP="0035025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57767">
        <w:rPr>
          <w:sz w:val="28"/>
          <w:szCs w:val="28"/>
        </w:rPr>
        <w:t>Вищезгадані віхи минулого міста Рогатина є беззаперечним фактом багатої історичної спадщини міста</w:t>
      </w:r>
      <w:r w:rsidR="00343B48" w:rsidRPr="00A57767">
        <w:rPr>
          <w:sz w:val="28"/>
          <w:szCs w:val="28"/>
        </w:rPr>
        <w:t>,</w:t>
      </w:r>
      <w:r w:rsidR="0009114D" w:rsidRPr="00A57767">
        <w:rPr>
          <w:sz w:val="28"/>
          <w:szCs w:val="28"/>
        </w:rPr>
        <w:t xml:space="preserve"> </w:t>
      </w:r>
      <w:r w:rsidR="00343B48" w:rsidRPr="00A57767">
        <w:rPr>
          <w:sz w:val="28"/>
          <w:szCs w:val="28"/>
        </w:rPr>
        <w:t xml:space="preserve">проте варто ствердити, що досі цей потенціал не є достатньо використаним для розвитку культури та туризму. </w:t>
      </w:r>
    </w:p>
    <w:p w:rsidR="0068114B" w:rsidRPr="00A57767" w:rsidRDefault="00343B48" w:rsidP="00350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Окрім сфери туризму важливим чинником культурного розвитку міста є підтримка та збереження творчих колективів,основним завданням яких є популяризація опільських традицій. Таким чином, в умовах обмеженого фінансування установ культури міста, утримання духового оркестру, народного хору «Сурма» та заходів щодо відкриття історико-краєзнавчого музею «Опілля»  доцільним є продовження фінансування їхньої діяльності з бюджету міста.</w:t>
      </w:r>
    </w:p>
    <w:p w:rsidR="00343B48" w:rsidRPr="00A57767" w:rsidRDefault="00343B48" w:rsidP="00350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Основні проблеми розвитку культури та туризму в місті:</w:t>
      </w:r>
    </w:p>
    <w:p w:rsidR="000C7DB2" w:rsidRPr="00A57767" w:rsidRDefault="00B63F1F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 xml:space="preserve">недостатній </w:t>
      </w:r>
      <w:r w:rsidR="000C7DB2" w:rsidRPr="00A57767">
        <w:rPr>
          <w:rFonts w:ascii="Times New Roman" w:hAnsi="Times New Roman" w:cs="Times New Roman"/>
          <w:sz w:val="28"/>
          <w:szCs w:val="28"/>
        </w:rPr>
        <w:t>рівень використання туристичного потенціалу території у сфері пізнавального туризму на основі культурної багатоманітності та історичної унікальності</w:t>
      </w:r>
      <w:r w:rsidR="005E0FD7">
        <w:rPr>
          <w:rFonts w:ascii="Times New Roman" w:hAnsi="Times New Roman" w:cs="Times New Roman"/>
          <w:sz w:val="28"/>
          <w:szCs w:val="28"/>
        </w:rPr>
        <w:t>;</w:t>
      </w:r>
    </w:p>
    <w:p w:rsidR="0068114B" w:rsidRPr="00A57767" w:rsidRDefault="0009114D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н</w:t>
      </w:r>
      <w:r w:rsidR="000C7DB2" w:rsidRPr="00A57767">
        <w:rPr>
          <w:rFonts w:ascii="Times New Roman" w:hAnsi="Times New Roman" w:cs="Times New Roman"/>
          <w:sz w:val="28"/>
          <w:szCs w:val="28"/>
        </w:rPr>
        <w:t xml:space="preserve">изька ініціативність щодо </w:t>
      </w:r>
      <w:r w:rsidR="00343B48" w:rsidRPr="00A57767">
        <w:rPr>
          <w:rFonts w:ascii="Times New Roman" w:hAnsi="Times New Roman" w:cs="Times New Roman"/>
          <w:sz w:val="28"/>
          <w:szCs w:val="28"/>
        </w:rPr>
        <w:t>утворення єдиного культурного простору в межах населеного пункту;</w:t>
      </w:r>
    </w:p>
    <w:p w:rsidR="00343B48" w:rsidRPr="00A57767" w:rsidRDefault="0009114D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н</w:t>
      </w:r>
      <w:r w:rsidR="00B63F1F" w:rsidRPr="00A57767">
        <w:rPr>
          <w:rFonts w:ascii="Times New Roman" w:hAnsi="Times New Roman" w:cs="Times New Roman"/>
          <w:sz w:val="28"/>
          <w:szCs w:val="28"/>
        </w:rPr>
        <w:t>едостатній рівень</w:t>
      </w:r>
      <w:r w:rsidR="000C7DB2" w:rsidRPr="00A57767">
        <w:rPr>
          <w:rFonts w:ascii="Times New Roman" w:hAnsi="Times New Roman" w:cs="Times New Roman"/>
          <w:sz w:val="28"/>
          <w:szCs w:val="28"/>
        </w:rPr>
        <w:t xml:space="preserve"> матеріально-технічної бази туристично-рекреаційних об</w:t>
      </w:r>
      <w:r w:rsidR="00D05EAF" w:rsidRPr="00A57767">
        <w:rPr>
          <w:rFonts w:ascii="Times New Roman" w:hAnsi="Times New Roman" w:cs="Times New Roman"/>
          <w:b/>
          <w:sz w:val="28"/>
          <w:szCs w:val="28"/>
          <w:lang w:val="ru-RU"/>
        </w:rPr>
        <w:t>`</w:t>
      </w:r>
      <w:r w:rsidR="000C7DB2" w:rsidRPr="00A57767">
        <w:rPr>
          <w:rFonts w:ascii="Times New Roman" w:hAnsi="Times New Roman" w:cs="Times New Roman"/>
          <w:sz w:val="28"/>
          <w:szCs w:val="28"/>
        </w:rPr>
        <w:t>єктів сучасним вимогам;</w:t>
      </w:r>
    </w:p>
    <w:p w:rsidR="000C7DB2" w:rsidRPr="00A57767" w:rsidRDefault="00B63F1F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 xml:space="preserve">низький рівень туристично-орієнтованих </w:t>
      </w:r>
      <w:r w:rsidR="000C7DB2" w:rsidRPr="00A57767">
        <w:rPr>
          <w:rFonts w:ascii="Times New Roman" w:hAnsi="Times New Roman" w:cs="Times New Roman"/>
          <w:sz w:val="28"/>
          <w:szCs w:val="28"/>
        </w:rPr>
        <w:t>комерційних послуг;</w:t>
      </w:r>
    </w:p>
    <w:p w:rsidR="000C7DB2" w:rsidRPr="00A57767" w:rsidRDefault="0009114D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в</w:t>
      </w:r>
      <w:r w:rsidR="000C7DB2" w:rsidRPr="00A57767">
        <w:rPr>
          <w:rFonts w:ascii="Times New Roman" w:hAnsi="Times New Roman" w:cs="Times New Roman"/>
          <w:sz w:val="28"/>
          <w:szCs w:val="28"/>
        </w:rPr>
        <w:t>ідсутність достатньої кількості туристичної навігації;</w:t>
      </w:r>
    </w:p>
    <w:p w:rsidR="000C7DB2" w:rsidRPr="00A57767" w:rsidRDefault="0009114D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>в</w:t>
      </w:r>
      <w:r w:rsidR="000C7DB2" w:rsidRPr="00A57767">
        <w:rPr>
          <w:rFonts w:ascii="Times New Roman" w:hAnsi="Times New Roman" w:cs="Times New Roman"/>
          <w:sz w:val="28"/>
          <w:szCs w:val="28"/>
        </w:rPr>
        <w:t>ідсутність закладів сервісного обслуговування туристів;</w:t>
      </w:r>
    </w:p>
    <w:p w:rsidR="0068114B" w:rsidRPr="00A57767" w:rsidRDefault="0009114D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C7DB2" w:rsidRPr="00A57767">
        <w:rPr>
          <w:rFonts w:ascii="Times New Roman" w:hAnsi="Times New Roman" w:cs="Times New Roman"/>
          <w:sz w:val="28"/>
          <w:szCs w:val="28"/>
          <w:shd w:val="clear" w:color="auto" w:fill="FFFFFF"/>
        </w:rPr>
        <w:t>ідсутність фіксованого місця для тимчасової зупинки та відпочинку туристичних груп і неорганізованих туристів</w:t>
      </w:r>
      <w:r w:rsidR="00DD4219" w:rsidRPr="00A577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219" w:rsidRPr="00A57767" w:rsidRDefault="00DD4219" w:rsidP="0035025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219" w:rsidRPr="00A57767" w:rsidRDefault="00DD4219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  <w:t>ІІІ. Мета та основні завдання Програми</w:t>
      </w:r>
    </w:p>
    <w:p w:rsidR="0068114B" w:rsidRPr="00A57767" w:rsidRDefault="00DD4219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sz w:val="28"/>
          <w:szCs w:val="28"/>
        </w:rPr>
        <w:tab/>
        <w:t xml:space="preserve">Основною метою Програми є  збереження і розвиток культурного надбання як ресурсу теперішніх і майбутніх поколінь, національно-патріотичне виховання, підвищення ролі закладів культури та творчих колективів у піднятті престижу української держави, піднесення самобутньої культури регіону у світі в контексті євроінтеграційних процесів; створення умов та проведення заходів  для ефективного розвитку, </w:t>
      </w: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розробка та реалізація конкурентоспроможного туристичного продукту. </w:t>
      </w:r>
    </w:p>
    <w:p w:rsidR="00A823A6" w:rsidRPr="00A57767" w:rsidRDefault="00DD4219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Основними завдання для виконання Програми є:</w:t>
      </w:r>
    </w:p>
    <w:p w:rsidR="00A823A6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абезпечення реалізації державної політики у сфері культури;</w:t>
      </w:r>
    </w:p>
    <w:p w:rsidR="00D46F75" w:rsidRPr="00A57767" w:rsidRDefault="00D46F75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 національно-культурної спадщини, задоволення інтелектуальних та духовних потреб населення;</w:t>
      </w:r>
    </w:p>
    <w:p w:rsidR="00A823A6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ідновлення діяльності міського історико-краєзнавчого музею «Опілля» та формування на його базі туристичної інфраструктури міста;</w:t>
      </w:r>
    </w:p>
    <w:p w:rsidR="00310512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береження і розвиток народних творчих колективів культури; </w:t>
      </w:r>
    </w:p>
    <w:p w:rsidR="00310512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10512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озвиток самодіяльної, народної творчості, вокального, хореографічного, театрального і декоративно-прикладного мистецтва; </w:t>
      </w:r>
    </w:p>
    <w:p w:rsidR="00A823A6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озробка та координація туристичних послуг – розширення рекламно-інформаційної діяльності, розробка екскурсійних маршрутів;</w:t>
      </w:r>
    </w:p>
    <w:p w:rsidR="00A823A6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озширення напрямів міжнародної співпраці з метою створення іміджу міста Рогатин</w:t>
      </w:r>
      <w:r w:rsidR="005E0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культурно-мистецького та туристичного центр</w:t>
      </w:r>
      <w:r w:rsidR="00963E10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України;</w:t>
      </w:r>
    </w:p>
    <w:p w:rsidR="00963E10" w:rsidRPr="00A57767" w:rsidRDefault="00963E10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sz w:val="28"/>
          <w:szCs w:val="28"/>
        </w:rPr>
        <w:t>основою розвитку туристичної сфери міста має стати широке партнерство між владою, бізнесом та громадою.</w:t>
      </w:r>
    </w:p>
    <w:p w:rsidR="00A823A6" w:rsidRPr="00A57767" w:rsidRDefault="00A823A6" w:rsidP="0035025B">
      <w:pPr>
        <w:pStyle w:val="a5"/>
        <w:tabs>
          <w:tab w:val="left" w:pos="1134"/>
        </w:tabs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219" w:rsidRPr="00A57767" w:rsidRDefault="00A823A6" w:rsidP="0035025B">
      <w:pPr>
        <w:pStyle w:val="a5"/>
        <w:tabs>
          <w:tab w:val="left" w:pos="1134"/>
        </w:tabs>
        <w:spacing w:after="0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Фінансове забезпечення Програми</w:t>
      </w:r>
      <w:r w:rsidR="00DD4219"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A823A6" w:rsidRDefault="00310512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Фінансування Заходів Програми здійснюватиметься за рахунок коштів </w:t>
      </w:r>
      <w:r w:rsid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823A6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міського бюджету та інших джерел фінансування не заборонених чинним законодавством України. 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915742">
        <w:rPr>
          <w:rFonts w:ascii="Times New Roman" w:hAnsi="Times New Roman" w:cs="Times New Roman"/>
          <w:sz w:val="28"/>
        </w:rPr>
        <w:t>«Структура оплати праці та кількісний склад» :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1) Керівник народного аматорського хору «Сурма» - 1 штатна одиниця: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   - посадовий оклад – 10 розряд тарифної сітки;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   - надбавка за високі досягнення у праці – 10% посадового окладу;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   - надбавка за почесне звання заслужений – 20% посадового окладу.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 xml:space="preserve">         2) Акомпоніатор -1 штатна одиниця:</w:t>
      </w:r>
    </w:p>
    <w:p w:rsidR="00915742" w:rsidRPr="00915742" w:rsidRDefault="0032321F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посадовий оклад – </w:t>
      </w:r>
      <w:r w:rsidRPr="00F174A4">
        <w:rPr>
          <w:rFonts w:ascii="Times New Roman" w:hAnsi="Times New Roman" w:cs="Times New Roman"/>
          <w:sz w:val="28"/>
          <w:lang w:val="ru-RU"/>
        </w:rPr>
        <w:t>9</w:t>
      </w:r>
      <w:r w:rsidR="00915742" w:rsidRPr="00915742">
        <w:rPr>
          <w:rFonts w:ascii="Times New Roman" w:hAnsi="Times New Roman" w:cs="Times New Roman"/>
          <w:sz w:val="28"/>
        </w:rPr>
        <w:t xml:space="preserve"> розряд тарифної сітки.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742">
        <w:rPr>
          <w:rFonts w:ascii="Times New Roman" w:hAnsi="Times New Roman" w:cs="Times New Roman"/>
          <w:sz w:val="28"/>
          <w:szCs w:val="28"/>
        </w:rPr>
        <w:t xml:space="preserve">         3) Керівник духового оркестру – 1 одиниця (трудовий договір):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15742">
        <w:rPr>
          <w:rFonts w:ascii="Times New Roman" w:hAnsi="Times New Roman" w:cs="Times New Roman"/>
          <w:sz w:val="28"/>
        </w:rPr>
        <w:t xml:space="preserve">   - посадовий оклад – 7 розряд тарифної сітки.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 w:rsidRPr="00915742">
        <w:rPr>
          <w:rFonts w:ascii="Times New Roman" w:hAnsi="Times New Roman" w:cs="Times New Roman"/>
          <w:sz w:val="28"/>
        </w:rPr>
        <w:t>4) Керівник музею «Опілля» - 1 штатна одиниця:</w:t>
      </w:r>
    </w:p>
    <w:p w:rsid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</w:t>
      </w:r>
      <w:r w:rsidRPr="00915742">
        <w:rPr>
          <w:rFonts w:ascii="Times New Roman" w:hAnsi="Times New Roman" w:cs="Times New Roman"/>
          <w:sz w:val="28"/>
        </w:rPr>
        <w:t>- посадовий о</w:t>
      </w:r>
      <w:r>
        <w:rPr>
          <w:rFonts w:ascii="Times New Roman" w:hAnsi="Times New Roman" w:cs="Times New Roman"/>
          <w:sz w:val="28"/>
        </w:rPr>
        <w:t>клад – 12 розряд тарифної сітки;</w:t>
      </w:r>
    </w:p>
    <w:p w:rsidR="00915742" w:rsidRPr="00915742" w:rsidRDefault="00915742" w:rsidP="00915742">
      <w:pPr>
        <w:tabs>
          <w:tab w:val="left" w:pos="426"/>
        </w:tabs>
        <w:spacing w:after="0" w:line="240" w:lineRule="auto"/>
        <w:ind w:left="720" w:right="84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доплата</w:t>
      </w:r>
    </w:p>
    <w:p w:rsidR="00915742" w:rsidRPr="00915742" w:rsidRDefault="00915742" w:rsidP="009157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0139" w:rsidRPr="00A57767" w:rsidRDefault="00310512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10512" w:rsidRPr="00A57767" w:rsidRDefault="00DC0139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0512"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310512"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Очікувані результати виконання Програми</w:t>
      </w:r>
    </w:p>
    <w:p w:rsidR="00310512" w:rsidRPr="00A57767" w:rsidRDefault="00310512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Реалізація заходів та виконання завдань розвитку сфер культури і туризму, визначених даною Програмою, сприятиме: </w:t>
      </w:r>
    </w:p>
    <w:p w:rsidR="00310512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0512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ідновленню діяльності міського історико-краєзнавчого музею «Опілля» та формування на його базі матеріально-технічної бази туристичної інфраструктури;</w:t>
      </w:r>
    </w:p>
    <w:p w:rsidR="00310512" w:rsidRPr="00A57767" w:rsidRDefault="00234679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0512" w:rsidRPr="00A5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творенню належних умов для збереження і розвитку народної творчості;</w:t>
      </w:r>
    </w:p>
    <w:p w:rsidR="00310512" w:rsidRPr="00A57767" w:rsidRDefault="00310512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sz w:val="28"/>
          <w:szCs w:val="28"/>
        </w:rPr>
        <w:lastRenderedPageBreak/>
        <w:t>підвищенню якості культурно-мистецьких послуг;</w:t>
      </w:r>
    </w:p>
    <w:p w:rsidR="00310512" w:rsidRPr="00A57767" w:rsidRDefault="00310512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sz w:val="28"/>
          <w:szCs w:val="28"/>
        </w:rPr>
        <w:t>збереженню культурної та археологічної спадщини;</w:t>
      </w:r>
    </w:p>
    <w:p w:rsidR="00310512" w:rsidRPr="00A57767" w:rsidRDefault="00310512" w:rsidP="0035025B">
      <w:pPr>
        <w:pStyle w:val="a5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67">
        <w:rPr>
          <w:rFonts w:ascii="Times New Roman" w:hAnsi="Times New Roman" w:cs="Times New Roman"/>
          <w:sz w:val="28"/>
          <w:szCs w:val="28"/>
        </w:rPr>
        <w:t>створенню туристично-інформаційної інфраструктури;</w:t>
      </w:r>
    </w:p>
    <w:p w:rsidR="00F40FDC" w:rsidRPr="00A57767" w:rsidRDefault="00F40FDC" w:rsidP="0035025B">
      <w:pPr>
        <w:numPr>
          <w:ilvl w:val="0"/>
          <w:numId w:val="1"/>
        </w:numPr>
        <w:shd w:val="clear" w:color="auto" w:fill="FFFBE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67">
        <w:rPr>
          <w:rFonts w:ascii="Times New Roman" w:eastAsia="Times New Roman" w:hAnsi="Times New Roman" w:cs="Times New Roman"/>
          <w:sz w:val="28"/>
          <w:szCs w:val="28"/>
        </w:rPr>
        <w:t>підвищенню туристичної привабливості міста;</w:t>
      </w:r>
    </w:p>
    <w:p w:rsidR="00F40FDC" w:rsidRPr="00A57767" w:rsidRDefault="00F40FDC" w:rsidP="0035025B">
      <w:pPr>
        <w:numPr>
          <w:ilvl w:val="0"/>
          <w:numId w:val="1"/>
        </w:numPr>
        <w:shd w:val="clear" w:color="auto" w:fill="FFFBE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67">
        <w:rPr>
          <w:rFonts w:ascii="Times New Roman" w:eastAsia="Times New Roman" w:hAnsi="Times New Roman" w:cs="Times New Roman"/>
          <w:sz w:val="28"/>
          <w:szCs w:val="28"/>
        </w:rPr>
        <w:t>розвитку внутрішнього, зовнішнього та подієвого туризму;</w:t>
      </w:r>
    </w:p>
    <w:p w:rsidR="00310512" w:rsidRPr="00A57767" w:rsidRDefault="00F40FDC" w:rsidP="001A37A1">
      <w:pPr>
        <w:numPr>
          <w:ilvl w:val="0"/>
          <w:numId w:val="1"/>
        </w:numPr>
        <w:shd w:val="clear" w:color="auto" w:fill="FFFBE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67">
        <w:rPr>
          <w:rFonts w:ascii="Times New Roman" w:eastAsia="Times New Roman" w:hAnsi="Times New Roman" w:cs="Times New Roman"/>
          <w:sz w:val="28"/>
          <w:szCs w:val="28"/>
        </w:rPr>
        <w:t xml:space="preserve">промоції міста та </w:t>
      </w:r>
      <w:r w:rsidRPr="00A57767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 іміджу, який сприятиме росту інвестиційної привабливості</w:t>
      </w:r>
      <w:r w:rsidR="001A37A1" w:rsidRPr="00A577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4219" w:rsidRDefault="00DD4219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7767" w:rsidRPr="00A57767" w:rsidRDefault="00A57767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14B" w:rsidRPr="00A57767" w:rsidRDefault="00F40FDC" w:rsidP="0035025B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7767">
        <w:rPr>
          <w:rFonts w:ascii="Times New Roman" w:hAnsi="Times New Roman" w:cs="Times New Roman"/>
          <w:b/>
          <w:sz w:val="28"/>
          <w:szCs w:val="28"/>
        </w:rPr>
        <w:t>. Напрями діяльності та заходи Програми</w:t>
      </w:r>
    </w:p>
    <w:p w:rsidR="00F40FDC" w:rsidRPr="00A57767" w:rsidRDefault="00F40FDC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767">
        <w:rPr>
          <w:rFonts w:ascii="Times New Roman" w:hAnsi="Times New Roman" w:cs="Times New Roman"/>
          <w:sz w:val="28"/>
          <w:szCs w:val="28"/>
        </w:rPr>
        <w:tab/>
        <w:t>Перелік напрямів та заходів щодо реалізації Програми визначено у додатку</w:t>
      </w:r>
      <w:r w:rsidR="001A37A1" w:rsidRPr="00A57767">
        <w:rPr>
          <w:rFonts w:ascii="Times New Roman" w:hAnsi="Times New Roman" w:cs="Times New Roman"/>
          <w:sz w:val="28"/>
          <w:szCs w:val="28"/>
        </w:rPr>
        <w:t>.</w:t>
      </w:r>
    </w:p>
    <w:p w:rsidR="00F40FDC" w:rsidRPr="00A57767" w:rsidRDefault="00F40FDC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FDC" w:rsidRPr="00A57767" w:rsidRDefault="00F40FDC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76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57767">
        <w:rPr>
          <w:rFonts w:ascii="Times New Roman" w:hAnsi="Times New Roman" w:cs="Times New Roman"/>
          <w:b/>
          <w:sz w:val="28"/>
          <w:szCs w:val="28"/>
          <w:lang w:val="ru-RU"/>
        </w:rPr>
        <w:t>. Координац</w:t>
      </w:r>
      <w:r w:rsidRPr="00A57767">
        <w:rPr>
          <w:rFonts w:ascii="Times New Roman" w:hAnsi="Times New Roman" w:cs="Times New Roman"/>
          <w:b/>
          <w:sz w:val="28"/>
          <w:szCs w:val="28"/>
        </w:rPr>
        <w:t>і</w:t>
      </w:r>
      <w:r w:rsidRPr="00A57767">
        <w:rPr>
          <w:rFonts w:ascii="Times New Roman" w:hAnsi="Times New Roman" w:cs="Times New Roman"/>
          <w:b/>
          <w:sz w:val="28"/>
          <w:szCs w:val="28"/>
          <w:lang w:val="ru-RU"/>
        </w:rPr>
        <w:t>я та контроль за виконанням Програми</w:t>
      </w:r>
    </w:p>
    <w:p w:rsidR="00F40FDC" w:rsidRPr="00A57767" w:rsidRDefault="00F40FDC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  <w:t>Координацію та контроль за викон</w:t>
      </w:r>
      <w:r w:rsidR="00D11D00" w:rsidRPr="00A57767">
        <w:rPr>
          <w:rFonts w:ascii="Times New Roman" w:hAnsi="Times New Roman" w:cs="Times New Roman"/>
          <w:sz w:val="28"/>
          <w:szCs w:val="28"/>
          <w:lang w:val="ru-RU"/>
        </w:rPr>
        <w:t>анням Програми здійснюють постійні комісії</w:t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 xml:space="preserve"> з питань гуманітарної сфери, соціального захисту населення та молодіжної політики</w:t>
      </w:r>
      <w:r w:rsidR="00D11D00" w:rsidRPr="00A57767">
        <w:rPr>
          <w:rFonts w:ascii="Times New Roman" w:hAnsi="Times New Roman" w:cs="Times New Roman"/>
          <w:sz w:val="28"/>
          <w:szCs w:val="28"/>
          <w:lang w:val="ru-RU"/>
        </w:rPr>
        <w:t>, комісія з питань стратегічного розвитку, бюджету і фінансів, комунальної влас</w:t>
      </w:r>
      <w:r w:rsidR="005E0FD7">
        <w:rPr>
          <w:rFonts w:ascii="Times New Roman" w:hAnsi="Times New Roman" w:cs="Times New Roman"/>
          <w:sz w:val="28"/>
          <w:szCs w:val="28"/>
          <w:lang w:val="ru-RU"/>
        </w:rPr>
        <w:t>ності   регуляторної політики і</w:t>
      </w:r>
      <w:r w:rsidR="00D11D00" w:rsidRPr="00A57767">
        <w:rPr>
          <w:rFonts w:ascii="Times New Roman" w:hAnsi="Times New Roman" w:cs="Times New Roman"/>
          <w:sz w:val="28"/>
          <w:szCs w:val="28"/>
          <w:lang w:val="ru-RU"/>
        </w:rPr>
        <w:t xml:space="preserve"> виконавчий комітет міської ради. </w:t>
      </w: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09114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776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D0501" w:rsidRPr="00A57767" w:rsidRDefault="00FA7A53" w:rsidP="00FA7A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Секретар міської ради                                             Галина  Богун</w:t>
      </w: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501" w:rsidRPr="00A57767" w:rsidRDefault="004D0501" w:rsidP="0035025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0501" w:rsidRPr="00A57767" w:rsidSect="0059195B">
      <w:headerReference w:type="default" r:id="rId11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51" w:rsidRDefault="00C92051" w:rsidP="00A57767">
      <w:pPr>
        <w:spacing w:after="0" w:line="240" w:lineRule="auto"/>
      </w:pPr>
      <w:r>
        <w:separator/>
      </w:r>
    </w:p>
  </w:endnote>
  <w:endnote w:type="continuationSeparator" w:id="1">
    <w:p w:rsidR="00C92051" w:rsidRDefault="00C92051" w:rsidP="00A5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51" w:rsidRDefault="00C92051" w:rsidP="00A57767">
      <w:pPr>
        <w:spacing w:after="0" w:line="240" w:lineRule="auto"/>
      </w:pPr>
      <w:r>
        <w:separator/>
      </w:r>
    </w:p>
  </w:footnote>
  <w:footnote w:type="continuationSeparator" w:id="1">
    <w:p w:rsidR="00C92051" w:rsidRDefault="00C92051" w:rsidP="00A5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10"/>
      <w:docPartObj>
        <w:docPartGallery w:val="Page Numbers (Top of Page)"/>
        <w:docPartUnique/>
      </w:docPartObj>
    </w:sdtPr>
    <w:sdtContent>
      <w:p w:rsidR="00A57767" w:rsidRDefault="00244009">
        <w:pPr>
          <w:pStyle w:val="a7"/>
          <w:jc w:val="center"/>
        </w:pPr>
        <w:fldSimple w:instr=" PAGE   \* MERGEFORMAT ">
          <w:r w:rsidR="005E0FD7">
            <w:rPr>
              <w:noProof/>
            </w:rPr>
            <w:t>6</w:t>
          </w:r>
        </w:fldSimple>
      </w:p>
    </w:sdtContent>
  </w:sdt>
  <w:p w:rsidR="00A57767" w:rsidRDefault="00A577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8F8"/>
    <w:multiLevelType w:val="hybridMultilevel"/>
    <w:tmpl w:val="E796EF3A"/>
    <w:lvl w:ilvl="0" w:tplc="BE962D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351DD6"/>
    <w:multiLevelType w:val="hybridMultilevel"/>
    <w:tmpl w:val="9BA6BBCA"/>
    <w:lvl w:ilvl="0" w:tplc="929AA66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39113E"/>
    <w:multiLevelType w:val="hybridMultilevel"/>
    <w:tmpl w:val="E6A4D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4B"/>
    <w:rsid w:val="0009114D"/>
    <w:rsid w:val="000955A3"/>
    <w:rsid w:val="000C7DB2"/>
    <w:rsid w:val="000F0D0A"/>
    <w:rsid w:val="00155DCB"/>
    <w:rsid w:val="00176765"/>
    <w:rsid w:val="001A37A1"/>
    <w:rsid w:val="00234679"/>
    <w:rsid w:val="00235BDD"/>
    <w:rsid w:val="00244009"/>
    <w:rsid w:val="00265074"/>
    <w:rsid w:val="002C2465"/>
    <w:rsid w:val="002E5CE0"/>
    <w:rsid w:val="00310512"/>
    <w:rsid w:val="0032321F"/>
    <w:rsid w:val="00343B48"/>
    <w:rsid w:val="0035025B"/>
    <w:rsid w:val="00363C5E"/>
    <w:rsid w:val="003B5094"/>
    <w:rsid w:val="004337C2"/>
    <w:rsid w:val="004360ED"/>
    <w:rsid w:val="0044357B"/>
    <w:rsid w:val="004D0501"/>
    <w:rsid w:val="005050B8"/>
    <w:rsid w:val="0059195B"/>
    <w:rsid w:val="005E0FD7"/>
    <w:rsid w:val="0061037B"/>
    <w:rsid w:val="0068114B"/>
    <w:rsid w:val="00734DF8"/>
    <w:rsid w:val="007E2FBD"/>
    <w:rsid w:val="007E5373"/>
    <w:rsid w:val="008541DA"/>
    <w:rsid w:val="00915742"/>
    <w:rsid w:val="00963A5E"/>
    <w:rsid w:val="00963E10"/>
    <w:rsid w:val="00A57767"/>
    <w:rsid w:val="00A6269B"/>
    <w:rsid w:val="00A823A6"/>
    <w:rsid w:val="00B07E3D"/>
    <w:rsid w:val="00B63F1F"/>
    <w:rsid w:val="00BF0D38"/>
    <w:rsid w:val="00C468FB"/>
    <w:rsid w:val="00C92051"/>
    <w:rsid w:val="00CC1339"/>
    <w:rsid w:val="00D0323A"/>
    <w:rsid w:val="00D05EAF"/>
    <w:rsid w:val="00D11D00"/>
    <w:rsid w:val="00D248E2"/>
    <w:rsid w:val="00D264E8"/>
    <w:rsid w:val="00D46F75"/>
    <w:rsid w:val="00DA6069"/>
    <w:rsid w:val="00DC0139"/>
    <w:rsid w:val="00DD4219"/>
    <w:rsid w:val="00E520A2"/>
    <w:rsid w:val="00EA40FC"/>
    <w:rsid w:val="00ED1F93"/>
    <w:rsid w:val="00EE1CFA"/>
    <w:rsid w:val="00F174A4"/>
    <w:rsid w:val="00F40FDC"/>
    <w:rsid w:val="00F60CE8"/>
    <w:rsid w:val="00F617E0"/>
    <w:rsid w:val="00F806A1"/>
    <w:rsid w:val="00FA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93"/>
  </w:style>
  <w:style w:type="paragraph" w:styleId="1">
    <w:name w:val="heading 1"/>
    <w:basedOn w:val="a"/>
    <w:next w:val="a"/>
    <w:link w:val="10"/>
    <w:qFormat/>
    <w:rsid w:val="005919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19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195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919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9195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43B48"/>
    <w:pPr>
      <w:ind w:left="720"/>
      <w:contextualSpacing/>
    </w:pPr>
  </w:style>
  <w:style w:type="table" w:styleId="a6">
    <w:name w:val="Table Grid"/>
    <w:basedOn w:val="a1"/>
    <w:uiPriority w:val="59"/>
    <w:rsid w:val="00D1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767"/>
  </w:style>
  <w:style w:type="paragraph" w:styleId="a9">
    <w:name w:val="footer"/>
    <w:basedOn w:val="a"/>
    <w:link w:val="aa"/>
    <w:uiPriority w:val="99"/>
    <w:semiHidden/>
    <w:unhideWhenUsed/>
    <w:rsid w:val="00A5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7767"/>
  </w:style>
  <w:style w:type="character" w:customStyle="1" w:styleId="10">
    <w:name w:val="Заголовок 1 Знак"/>
    <w:basedOn w:val="a0"/>
    <w:link w:val="1"/>
    <w:rsid w:val="005919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5919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919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9195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59195B"/>
    <w:rPr>
      <w:rFonts w:ascii="Calibri" w:eastAsia="Times New Roman" w:hAnsi="Calibri" w:cs="Times New Roman"/>
      <w:sz w:val="24"/>
      <w:szCs w:val="24"/>
    </w:rPr>
  </w:style>
  <w:style w:type="paragraph" w:styleId="ab">
    <w:name w:val="Body Text"/>
    <w:basedOn w:val="a"/>
    <w:link w:val="ac"/>
    <w:semiHidden/>
    <w:unhideWhenUsed/>
    <w:rsid w:val="00591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919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2%D1%96%D1%82%D0%BE%D0%B2%D0%B0_%D1%81%D0%BF%D0%B0%D0%B4%D1%89%D0%B8%D0%BD%D0%B0_%D0%AE%D0%9D%D0%95%D0%A1%D0%9A%D0%9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6E59-4EAD-4AE4-9615-401BA49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Зоряна </cp:lastModifiedBy>
  <cp:revision>30</cp:revision>
  <cp:lastPrinted>2017-12-19T08:17:00Z</cp:lastPrinted>
  <dcterms:created xsi:type="dcterms:W3CDTF">2017-12-11T07:30:00Z</dcterms:created>
  <dcterms:modified xsi:type="dcterms:W3CDTF">2018-01-03T08:31:00Z</dcterms:modified>
</cp:coreProperties>
</file>