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B" w:rsidRPr="00A639CB" w:rsidRDefault="00767ADA" w:rsidP="00767ADA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130A30">
        <w:rPr>
          <w:b/>
          <w:bCs/>
          <w:sz w:val="28"/>
          <w:szCs w:val="28"/>
          <w:lang w:val="uk-UA"/>
        </w:rPr>
        <w:t xml:space="preserve">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2.1pt" o:ole="" filled="t">
            <v:imagedata r:id="rId7" o:title=""/>
          </v:shape>
          <o:OLEObject Type="Embed" ProgID="Word.Picture.8" ShapeID="_x0000_i1025" DrawAspect="Content" ObjectID="_1619505942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 </w:t>
      </w:r>
      <w:r w:rsidR="00130A30">
        <w:rPr>
          <w:b/>
          <w:bCs/>
          <w:sz w:val="28"/>
          <w:szCs w:val="28"/>
          <w:lang w:val="uk-UA"/>
        </w:rPr>
        <w:t xml:space="preserve">                  </w:t>
      </w:r>
    </w:p>
    <w:p w:rsidR="004B1AFB" w:rsidRDefault="004B1AFB" w:rsidP="00130A3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130A3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Default="004B1AFB" w:rsidP="00130A3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4B1AFB" w:rsidRPr="004B1AFB" w:rsidRDefault="004B1AFB" w:rsidP="00130A3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676D3E" w:rsidP="004B1AFB">
      <w:pPr>
        <w:jc w:val="center"/>
        <w:rPr>
          <w:b/>
          <w:bCs/>
          <w:w w:val="120"/>
          <w:sz w:val="28"/>
          <w:szCs w:val="28"/>
        </w:rPr>
      </w:pPr>
      <w:r w:rsidRPr="00676D3E"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E1664B" w:rsidRPr="00767ADA" w:rsidRDefault="00E1664B" w:rsidP="00E1664B">
      <w:pPr>
        <w:pStyle w:val="ad"/>
        <w:keepNext/>
        <w:tabs>
          <w:tab w:val="left" w:pos="3969"/>
          <w:tab w:val="left" w:pos="9638"/>
        </w:tabs>
        <w:spacing w:after="0"/>
        <w:ind w:right="-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</w:t>
      </w:r>
      <w:r>
        <w:rPr>
          <w:sz w:val="28"/>
          <w:szCs w:val="28"/>
          <w:lang w:val="uk-UA"/>
        </w:rPr>
        <w:t xml:space="preserve">  15 </w:t>
      </w:r>
      <w:r w:rsidRPr="00E1664B">
        <w:rPr>
          <w:sz w:val="28"/>
          <w:szCs w:val="28"/>
        </w:rPr>
        <w:t>травня 2019</w:t>
      </w:r>
      <w:r>
        <w:rPr>
          <w:sz w:val="28"/>
          <w:szCs w:val="28"/>
          <w:lang w:val="uk-UA"/>
        </w:rPr>
        <w:t xml:space="preserve"> </w:t>
      </w:r>
      <w:r w:rsidRPr="00E1664B">
        <w:rPr>
          <w:sz w:val="28"/>
          <w:szCs w:val="28"/>
        </w:rPr>
        <w:t xml:space="preserve">р 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 №</w:t>
      </w:r>
      <w:r w:rsidR="00767ADA">
        <w:rPr>
          <w:sz w:val="28"/>
          <w:szCs w:val="28"/>
          <w:lang w:val="uk-UA"/>
        </w:rPr>
        <w:t>73</w:t>
      </w:r>
    </w:p>
    <w:p w:rsidR="00E1664B" w:rsidRPr="00E1664B" w:rsidRDefault="00E1664B" w:rsidP="00E1664B">
      <w:pPr>
        <w:pStyle w:val="ad"/>
        <w:keepNext/>
        <w:tabs>
          <w:tab w:val="left" w:pos="3969"/>
          <w:tab w:val="left" w:pos="9638"/>
        </w:tabs>
        <w:spacing w:after="0"/>
        <w:ind w:right="-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м.Рогатин</w:t>
      </w:r>
    </w:p>
    <w:p w:rsidR="00E1664B" w:rsidRPr="00E1664B" w:rsidRDefault="00E1664B" w:rsidP="00E1664B">
      <w:pPr>
        <w:pStyle w:val="ad"/>
        <w:keepNext/>
        <w:tabs>
          <w:tab w:val="left" w:pos="3969"/>
          <w:tab w:val="left" w:pos="9638"/>
        </w:tabs>
        <w:spacing w:after="0"/>
        <w:ind w:left="0" w:right="-82"/>
        <w:rPr>
          <w:sz w:val="28"/>
          <w:szCs w:val="28"/>
          <w:lang w:val="uk-UA"/>
        </w:rPr>
      </w:pPr>
    </w:p>
    <w:p w:rsidR="00E1664B" w:rsidRPr="00E1664B" w:rsidRDefault="00E1664B" w:rsidP="00E1664B">
      <w:pPr>
        <w:pStyle w:val="ad"/>
        <w:keepNext/>
        <w:tabs>
          <w:tab w:val="left" w:pos="3969"/>
          <w:tab w:val="left" w:pos="9638"/>
        </w:tabs>
        <w:spacing w:after="0"/>
        <w:ind w:right="-82"/>
        <w:rPr>
          <w:sz w:val="28"/>
          <w:szCs w:val="28"/>
        </w:rPr>
      </w:pPr>
      <w:r w:rsidRPr="00E1664B">
        <w:rPr>
          <w:sz w:val="28"/>
          <w:szCs w:val="28"/>
        </w:rPr>
        <w:t xml:space="preserve">Про коригування тарифу на послуги </w:t>
      </w:r>
    </w:p>
    <w:p w:rsidR="00E1664B" w:rsidRPr="00E1664B" w:rsidRDefault="00E1664B" w:rsidP="00E1664B">
      <w:pPr>
        <w:pStyle w:val="ad"/>
        <w:keepNext/>
        <w:tabs>
          <w:tab w:val="left" w:pos="3969"/>
        </w:tabs>
        <w:spacing w:after="0"/>
        <w:ind w:right="4818"/>
        <w:rPr>
          <w:sz w:val="28"/>
          <w:szCs w:val="28"/>
          <w:lang w:val="uk-UA"/>
        </w:rPr>
      </w:pPr>
      <w:r w:rsidRPr="00E1664B">
        <w:rPr>
          <w:sz w:val="28"/>
          <w:szCs w:val="28"/>
        </w:rPr>
        <w:t xml:space="preserve">з вивезення  рідких нечистот та погодження  вартості послуг автовишкою, що надаються </w:t>
      </w:r>
      <w:r>
        <w:rPr>
          <w:sz w:val="28"/>
          <w:szCs w:val="28"/>
          <w:lang w:val="uk-UA"/>
        </w:rPr>
        <w:t>КП «</w:t>
      </w:r>
      <w:r>
        <w:rPr>
          <w:sz w:val="28"/>
          <w:szCs w:val="28"/>
        </w:rPr>
        <w:t>Рогатинськ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будинкоуправління</w:t>
      </w:r>
      <w:r>
        <w:rPr>
          <w:sz w:val="28"/>
          <w:szCs w:val="28"/>
          <w:lang w:val="uk-UA"/>
        </w:rPr>
        <w:t>»</w:t>
      </w:r>
    </w:p>
    <w:p w:rsidR="00E1664B" w:rsidRDefault="00E1664B" w:rsidP="00E1664B">
      <w:pPr>
        <w:pStyle w:val="ad"/>
        <w:keepNext/>
        <w:tabs>
          <w:tab w:val="left" w:pos="3969"/>
        </w:tabs>
        <w:ind w:right="4818"/>
      </w:pPr>
    </w:p>
    <w:p w:rsidR="00E1664B" w:rsidRPr="00E1664B" w:rsidRDefault="00E1664B" w:rsidP="00E1664B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D2846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2 пункту “а” статті 28 Закону України “Про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846">
        <w:rPr>
          <w:rFonts w:ascii="Times New Roman" w:hAnsi="Times New Roman" w:cs="Times New Roman"/>
          <w:sz w:val="28"/>
          <w:szCs w:val="28"/>
          <w:lang w:val="uk-UA"/>
        </w:rPr>
        <w:t>”, статей 3, 5,  Закону України “Про житлово-комунальні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846">
        <w:rPr>
          <w:rFonts w:ascii="Times New Roman" w:hAnsi="Times New Roman" w:cs="Times New Roman"/>
          <w:sz w:val="28"/>
          <w:szCs w:val="28"/>
          <w:lang w:val="uk-UA"/>
        </w:rPr>
        <w:t>”, постанови Кабінету Міністрів України</w:t>
      </w:r>
      <w:r w:rsidRPr="00CD2846">
        <w:rPr>
          <w:rFonts w:ascii="Times New Roman" w:hAnsi="Times New Roman" w:cs="Times New Roman"/>
          <w:sz w:val="28"/>
          <w:szCs w:val="28"/>
        </w:rPr>
        <w:t>  </w:t>
      </w:r>
      <w:r w:rsidRPr="00CD2846">
        <w:rPr>
          <w:rFonts w:ascii="Times New Roman" w:hAnsi="Times New Roman" w:cs="Times New Roman"/>
          <w:sz w:val="28"/>
          <w:szCs w:val="28"/>
          <w:lang w:val="uk-UA"/>
        </w:rPr>
        <w:t>від 26 липня 2006 року № 1010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846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Про затвердження Порядк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у формування тарифів </w:t>
      </w:r>
      <w:r w:rsidRPr="00CD2846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на послуги з поводження з побутовими відходами</w:t>
      </w:r>
      <w:r w:rsidRPr="00CD2846">
        <w:rPr>
          <w:rFonts w:ascii="Times New Roman" w:hAnsi="Times New Roman" w:cs="Times New Roman"/>
          <w:sz w:val="28"/>
          <w:szCs w:val="28"/>
          <w:lang w:val="uk-UA"/>
        </w:rPr>
        <w:t>", в зв’язку зі змінами в діючому законодавстві з 01.01.2019 щодо розміру мінімальної заробітної плати, цін (тарифів) на паливно-мастильні 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846">
        <w:rPr>
          <w:rFonts w:ascii="Times New Roman" w:hAnsi="Times New Roman" w:cs="Times New Roman"/>
          <w:sz w:val="28"/>
          <w:szCs w:val="28"/>
        </w:rPr>
        <w:t>  </w:t>
      </w:r>
      <w:r w:rsidRPr="00CD2846">
        <w:rPr>
          <w:rFonts w:ascii="Times New Roman" w:hAnsi="Times New Roman" w:cs="Times New Roman"/>
          <w:sz w:val="28"/>
          <w:szCs w:val="28"/>
          <w:lang w:val="uk-UA"/>
        </w:rPr>
        <w:t>виконавчий коміте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CD284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F35EB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1664B" w:rsidRPr="00E1664B" w:rsidRDefault="00E1664B" w:rsidP="00E1664B">
      <w:pPr>
        <w:pStyle w:val="a7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Відкоригувати тариф</w:t>
      </w:r>
      <w:r w:rsidRPr="00682A38">
        <w:rPr>
          <w:sz w:val="28"/>
          <w:szCs w:val="28"/>
        </w:rPr>
        <w:t xml:space="preserve"> на послуги з вивезення </w:t>
      </w:r>
      <w:r>
        <w:rPr>
          <w:sz w:val="28"/>
          <w:szCs w:val="28"/>
        </w:rPr>
        <w:t>рідких нечистот</w:t>
      </w:r>
      <w:r w:rsidRPr="00682A38">
        <w:rPr>
          <w:sz w:val="28"/>
          <w:szCs w:val="28"/>
        </w:rPr>
        <w:t xml:space="preserve">, </w:t>
      </w:r>
    </w:p>
    <w:p w:rsidR="00E1664B" w:rsidRDefault="00E1664B" w:rsidP="00E1664B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E1664B">
        <w:rPr>
          <w:sz w:val="28"/>
          <w:szCs w:val="28"/>
        </w:rPr>
        <w:t>встановленні рішенням виконкому міської ради від 26.02.2015 № 24 "Про затвердження калькуляції на вивіз рідких нечистот та роботу екскаватора", та погодити вартість послуги автовишки, виклавши в наступній редакції:</w:t>
      </w:r>
    </w:p>
    <w:p w:rsidR="00E1664B" w:rsidRPr="00E1664B" w:rsidRDefault="00E1664B" w:rsidP="00E1664B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tbl>
      <w:tblPr>
        <w:tblW w:w="4914" w:type="pct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0"/>
        <w:gridCol w:w="2453"/>
        <w:gridCol w:w="3581"/>
      </w:tblGrid>
      <w:tr w:rsidR="00E1664B" w:rsidRPr="00682A38" w:rsidTr="00AA06C3">
        <w:trPr>
          <w:tblCellSpacing w:w="0" w:type="dxa"/>
        </w:trPr>
        <w:tc>
          <w:tcPr>
            <w:tcW w:w="1726" w:type="pct"/>
            <w:vMerge w:val="restart"/>
            <w:hideMark/>
          </w:tcPr>
          <w:p w:rsidR="00E1664B" w:rsidRPr="00E1664B" w:rsidRDefault="00E1664B" w:rsidP="00AA06C3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 Найменування послуг </w:t>
            </w:r>
          </w:p>
        </w:tc>
        <w:tc>
          <w:tcPr>
            <w:tcW w:w="3274" w:type="pct"/>
            <w:gridSpan w:val="2"/>
            <w:hideMark/>
          </w:tcPr>
          <w:p w:rsidR="00E1664B" w:rsidRPr="00E1664B" w:rsidRDefault="00E1664B" w:rsidP="00AA06C3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  Тариф з урахуванням ПДВ, грн.</w:t>
            </w:r>
          </w:p>
        </w:tc>
      </w:tr>
      <w:tr w:rsidR="00E1664B" w:rsidRPr="00682A38" w:rsidTr="00AA06C3">
        <w:trPr>
          <w:tblCellSpacing w:w="0" w:type="dxa"/>
        </w:trPr>
        <w:tc>
          <w:tcPr>
            <w:tcW w:w="1726" w:type="pct"/>
            <w:vMerge/>
            <w:vAlign w:val="center"/>
            <w:hideMark/>
          </w:tcPr>
          <w:p w:rsidR="00E1664B" w:rsidRPr="00E1664B" w:rsidRDefault="00E1664B" w:rsidP="00AA06C3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1" w:type="pct"/>
            <w:hideMark/>
          </w:tcPr>
          <w:p w:rsidR="00E1664B" w:rsidRPr="00E1664B" w:rsidRDefault="00E1664B" w:rsidP="00AA06C3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 Населення</w:t>
            </w:r>
          </w:p>
        </w:tc>
        <w:tc>
          <w:tcPr>
            <w:tcW w:w="1943" w:type="pct"/>
            <w:hideMark/>
          </w:tcPr>
          <w:p w:rsidR="00E1664B" w:rsidRPr="00E1664B" w:rsidRDefault="00E1664B" w:rsidP="00AA06C3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 Інші споживачі</w:t>
            </w:r>
          </w:p>
        </w:tc>
      </w:tr>
      <w:tr w:rsidR="00E1664B" w:rsidRPr="00682A38" w:rsidTr="00AA06C3">
        <w:trPr>
          <w:tblCellSpacing w:w="0" w:type="dxa"/>
        </w:trPr>
        <w:tc>
          <w:tcPr>
            <w:tcW w:w="1726" w:type="pct"/>
            <w:hideMark/>
          </w:tcPr>
          <w:p w:rsidR="00E1664B" w:rsidRPr="00EF35EB" w:rsidRDefault="00E1664B" w:rsidP="00E1664B">
            <w:pPr>
              <w:jc w:val="center"/>
              <w:rPr>
                <w:color w:val="000000"/>
                <w:sz w:val="28"/>
                <w:szCs w:val="28"/>
                <w:lang w:val="en-US"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 Вивезення рідких нечистот, 1</w:t>
            </w:r>
            <w:r w:rsidR="00EF35EB">
              <w:rPr>
                <w:color w:val="000000"/>
                <w:sz w:val="28"/>
                <w:szCs w:val="28"/>
                <w:lang w:val="uk-UA" w:eastAsia="uk-UA"/>
              </w:rPr>
              <w:t>вивезення</w:t>
            </w:r>
            <w:r w:rsidRPr="00E1664B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331" w:type="pct"/>
            <w:hideMark/>
          </w:tcPr>
          <w:p w:rsidR="00E1664B" w:rsidRPr="00E1664B" w:rsidRDefault="00E1664B" w:rsidP="00AA06C3">
            <w:pPr>
              <w:jc w:val="center"/>
              <w:rPr>
                <w:sz w:val="28"/>
                <w:szCs w:val="28"/>
                <w:lang w:eastAsia="uk-UA"/>
              </w:rPr>
            </w:pPr>
            <w:r w:rsidRPr="00E1664B">
              <w:rPr>
                <w:sz w:val="28"/>
                <w:szCs w:val="28"/>
                <w:lang w:eastAsia="uk-UA"/>
              </w:rPr>
              <w:t>336,12</w:t>
            </w:r>
          </w:p>
        </w:tc>
        <w:tc>
          <w:tcPr>
            <w:tcW w:w="1943" w:type="pct"/>
            <w:hideMark/>
          </w:tcPr>
          <w:p w:rsidR="00E1664B" w:rsidRPr="00E1664B" w:rsidRDefault="00E1664B" w:rsidP="00AA06C3">
            <w:pPr>
              <w:jc w:val="center"/>
              <w:rPr>
                <w:sz w:val="28"/>
                <w:szCs w:val="28"/>
                <w:lang w:eastAsia="uk-UA"/>
              </w:rPr>
            </w:pPr>
            <w:r w:rsidRPr="00E1664B">
              <w:rPr>
                <w:sz w:val="28"/>
                <w:szCs w:val="28"/>
                <w:lang w:eastAsia="uk-UA"/>
              </w:rPr>
              <w:t>418,40</w:t>
            </w:r>
          </w:p>
        </w:tc>
      </w:tr>
      <w:tr w:rsidR="00E1664B" w:rsidRPr="00682A38" w:rsidTr="00AA06C3">
        <w:trPr>
          <w:tblCellSpacing w:w="0" w:type="dxa"/>
        </w:trPr>
        <w:tc>
          <w:tcPr>
            <w:tcW w:w="1726" w:type="pct"/>
            <w:hideMark/>
          </w:tcPr>
          <w:p w:rsidR="00E1664B" w:rsidRPr="00E1664B" w:rsidRDefault="00E1664B" w:rsidP="00E1664B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Надання послуг автовишкою, 1 год</w:t>
            </w:r>
          </w:p>
        </w:tc>
        <w:tc>
          <w:tcPr>
            <w:tcW w:w="1331" w:type="pct"/>
            <w:hideMark/>
          </w:tcPr>
          <w:p w:rsidR="00E1664B" w:rsidRPr="00E1664B" w:rsidRDefault="00E1664B" w:rsidP="00AA06C3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452,90</w:t>
            </w:r>
          </w:p>
        </w:tc>
        <w:tc>
          <w:tcPr>
            <w:tcW w:w="1943" w:type="pct"/>
            <w:hideMark/>
          </w:tcPr>
          <w:p w:rsidR="00E1664B" w:rsidRPr="00E1664B" w:rsidRDefault="00E1664B" w:rsidP="00AA06C3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1664B">
              <w:rPr>
                <w:color w:val="000000"/>
                <w:sz w:val="28"/>
                <w:szCs w:val="28"/>
                <w:lang w:eastAsia="uk-UA"/>
              </w:rPr>
              <w:t>452,90</w:t>
            </w:r>
          </w:p>
        </w:tc>
      </w:tr>
    </w:tbl>
    <w:p w:rsidR="00E1664B" w:rsidRPr="00E1664B" w:rsidRDefault="00E1664B" w:rsidP="00E1664B">
      <w:pPr>
        <w:overflowPunct/>
        <w:autoSpaceDE/>
        <w:autoSpaceDN/>
        <w:adjustRightInd/>
        <w:spacing w:before="100" w:beforeAutospacing="1" w:after="100" w:afterAutospacing="1"/>
        <w:ind w:left="360"/>
        <w:jc w:val="both"/>
        <w:textAlignment w:val="auto"/>
        <w:rPr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</w:t>
      </w:r>
      <w:r w:rsidRPr="00E1664B">
        <w:rPr>
          <w:color w:val="000000"/>
          <w:sz w:val="28"/>
          <w:szCs w:val="28"/>
        </w:rPr>
        <w:t xml:space="preserve">Дане рішення набуває чинності з  </w:t>
      </w:r>
      <w:r>
        <w:rPr>
          <w:color w:val="000000"/>
          <w:sz w:val="28"/>
          <w:szCs w:val="28"/>
          <w:lang w:val="uk-UA"/>
        </w:rPr>
        <w:t>0</w:t>
      </w:r>
      <w:r w:rsidRPr="00E1664B">
        <w:rPr>
          <w:color w:val="000000"/>
          <w:sz w:val="28"/>
          <w:szCs w:val="28"/>
        </w:rPr>
        <w:t>1 червня 2019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року.</w:t>
      </w:r>
      <w:r w:rsidR="00971FAD" w:rsidRPr="004A10C6">
        <w:rPr>
          <w:szCs w:val="28"/>
        </w:rPr>
        <w:tab/>
      </w:r>
    </w:p>
    <w:p w:rsidR="0027746E" w:rsidRPr="00E1664B" w:rsidRDefault="00971FAD" w:rsidP="00E1664B">
      <w:pPr>
        <w:ind w:firstLine="708"/>
        <w:rPr>
          <w:sz w:val="28"/>
          <w:szCs w:val="28"/>
          <w:lang w:val="uk-UA"/>
        </w:rPr>
      </w:pPr>
      <w:r w:rsidRPr="00971FAD">
        <w:rPr>
          <w:sz w:val="28"/>
          <w:szCs w:val="28"/>
          <w:lang w:val="uk-UA"/>
        </w:rPr>
        <w:t xml:space="preserve">Міський голова                                         Сергій    </w:t>
      </w:r>
      <w:r w:rsidR="00E1664B">
        <w:rPr>
          <w:sz w:val="28"/>
          <w:szCs w:val="28"/>
          <w:lang w:val="uk-UA"/>
        </w:rPr>
        <w:t>Насалик</w:t>
      </w:r>
    </w:p>
    <w:p w:rsidR="0027746E" w:rsidRDefault="0027746E" w:rsidP="0027746E">
      <w:pPr>
        <w:rPr>
          <w:lang w:val="uk-UA"/>
        </w:rPr>
      </w:pPr>
    </w:p>
    <w:p w:rsidR="00885297" w:rsidRDefault="00E1664B" w:rsidP="00DF6B44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Секретар виконавчого комітету               Галина  Богун</w:t>
      </w:r>
    </w:p>
    <w:sectPr w:rsidR="00885297" w:rsidSect="00500E6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D6" w:rsidRDefault="004641D6" w:rsidP="00885297">
      <w:r>
        <w:separator/>
      </w:r>
    </w:p>
  </w:endnote>
  <w:endnote w:type="continuationSeparator" w:id="1">
    <w:p w:rsidR="004641D6" w:rsidRDefault="004641D6" w:rsidP="0088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D6" w:rsidRDefault="004641D6" w:rsidP="00885297">
      <w:r>
        <w:separator/>
      </w:r>
    </w:p>
  </w:footnote>
  <w:footnote w:type="continuationSeparator" w:id="1">
    <w:p w:rsidR="004641D6" w:rsidRDefault="004641D6" w:rsidP="0088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7485"/>
      <w:docPartObj>
        <w:docPartGallery w:val="Page Numbers (Top of Page)"/>
        <w:docPartUnique/>
      </w:docPartObj>
    </w:sdtPr>
    <w:sdtContent>
      <w:p w:rsidR="00500E60" w:rsidRDefault="00676D3E">
        <w:pPr>
          <w:pStyle w:val="a8"/>
          <w:jc w:val="center"/>
        </w:pPr>
        <w:fldSimple w:instr=" PAGE   \* MERGEFORMAT ">
          <w:r w:rsidR="00E1664B">
            <w:rPr>
              <w:noProof/>
            </w:rPr>
            <w:t>2</w:t>
          </w:r>
        </w:fldSimple>
      </w:p>
    </w:sdtContent>
  </w:sdt>
  <w:p w:rsidR="00500E60" w:rsidRDefault="00500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4BF67224"/>
    <w:multiLevelType w:val="hybridMultilevel"/>
    <w:tmpl w:val="BC8E1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C605FDC"/>
    <w:multiLevelType w:val="hybridMultilevel"/>
    <w:tmpl w:val="7E84F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30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B83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1D6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5781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6D3E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67ADA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991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64B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5EB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E1664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1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E1664B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</cp:lastModifiedBy>
  <cp:revision>6</cp:revision>
  <cp:lastPrinted>2019-05-13T12:25:00Z</cp:lastPrinted>
  <dcterms:created xsi:type="dcterms:W3CDTF">2019-05-13T12:25:00Z</dcterms:created>
  <dcterms:modified xsi:type="dcterms:W3CDTF">2019-05-16T06:59:00Z</dcterms:modified>
</cp:coreProperties>
</file>