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F1" w:rsidRPr="005E63F1" w:rsidRDefault="005E63F1" w:rsidP="00555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Звіт про роботу </w:t>
      </w:r>
      <w:proofErr w:type="spellStart"/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proofErr w:type="spellEnd"/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>Рогати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>ська</w:t>
      </w:r>
      <w:proofErr w:type="spellEnd"/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«Міська варта»</w:t>
      </w:r>
    </w:p>
    <w:p w:rsidR="005E63F1" w:rsidRDefault="005E63F1" w:rsidP="00555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за </w:t>
      </w:r>
      <w:r w:rsidR="00150EF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0A7559" w:rsidRPr="00150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>місяців 201</w:t>
      </w:r>
      <w:r w:rsidR="00150EF5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5E63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55CB7" w:rsidRDefault="00555CB7" w:rsidP="00555C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EEF" w:rsidRPr="00555CB7" w:rsidRDefault="00375EEF" w:rsidP="00555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Згідно штатного розпису в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Рогатинська»Міська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варта» працює 14 осіб, з них;</w:t>
      </w:r>
    </w:p>
    <w:p w:rsidR="00375EEF" w:rsidRPr="00555CB7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1 -  Керівник  </w:t>
      </w:r>
    </w:p>
    <w:p w:rsidR="00375EEF" w:rsidRPr="00555CB7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1 - Заступник із зв’язків з громадськістю</w:t>
      </w:r>
    </w:p>
    <w:p w:rsidR="00375EEF" w:rsidRPr="00555CB7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1-  Бухгалтер</w:t>
      </w:r>
    </w:p>
    <w:p w:rsidR="00375EEF" w:rsidRPr="00555CB7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1-  Інспектор із зв’язків з громадськістю</w:t>
      </w:r>
    </w:p>
    <w:p w:rsidR="00375EEF" w:rsidRPr="00555CB7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4-  Сторож</w:t>
      </w:r>
    </w:p>
    <w:p w:rsidR="00375EEF" w:rsidRDefault="00375EEF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6-  Інспектор за дотриманням правил благоустрою</w:t>
      </w:r>
    </w:p>
    <w:p w:rsidR="00555CB7" w:rsidRPr="00555CB7" w:rsidRDefault="00555CB7" w:rsidP="00555CB7">
      <w:pPr>
        <w:pStyle w:val="a3"/>
        <w:jc w:val="both"/>
        <w:rPr>
          <w:sz w:val="28"/>
          <w:szCs w:val="28"/>
          <w:lang w:val="uk-UA"/>
        </w:rPr>
      </w:pPr>
    </w:p>
    <w:p w:rsidR="00375EEF" w:rsidRPr="00555CB7" w:rsidRDefault="00555CB7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За І півріччя 2018 року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Рогатинська»Міська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варта» одержано коштів в сумі 625602,62 грн.</w:t>
      </w:r>
    </w:p>
    <w:p w:rsidR="00555CB7" w:rsidRPr="00555CB7" w:rsidRDefault="00555CB7" w:rsidP="00555CB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>Дані кошти були використані :</w:t>
      </w:r>
    </w:p>
    <w:p w:rsidR="00555CB7" w:rsidRPr="00555CB7" w:rsidRDefault="00555CB7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Виплату заробітної плати – 513208,49 грн.;</w:t>
      </w:r>
    </w:p>
    <w:p w:rsidR="00555CB7" w:rsidRPr="00555CB7" w:rsidRDefault="00555CB7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>Нарахування на оплату праці – 107735,80 грн.;</w:t>
      </w:r>
    </w:p>
    <w:p w:rsidR="00555CB7" w:rsidRDefault="00555CB7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Відшкодування </w:t>
      </w:r>
      <w:proofErr w:type="spellStart"/>
      <w:r>
        <w:rPr>
          <w:sz w:val="28"/>
          <w:szCs w:val="28"/>
          <w:lang w:val="uk-UA"/>
        </w:rPr>
        <w:t>ДП</w:t>
      </w:r>
      <w:r w:rsidRPr="00555CB7">
        <w:rPr>
          <w:sz w:val="28"/>
          <w:szCs w:val="28"/>
          <w:lang w:val="uk-UA"/>
        </w:rPr>
        <w:t>«Рогатин-Водоканал</w:t>
      </w:r>
      <w:proofErr w:type="spellEnd"/>
      <w:r w:rsidRPr="00555CB7">
        <w:rPr>
          <w:sz w:val="28"/>
          <w:szCs w:val="28"/>
          <w:lang w:val="uk-UA"/>
        </w:rPr>
        <w:t>» га електроенергію – 2428,33 грн.;</w:t>
      </w:r>
    </w:p>
    <w:p w:rsidR="00555CB7" w:rsidRPr="00555CB7" w:rsidRDefault="00555CB7" w:rsidP="00555CB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канцтоварів – 2230,0 грн.</w:t>
      </w:r>
    </w:p>
    <w:p w:rsidR="00555CB7" w:rsidRPr="00555CB7" w:rsidRDefault="00555CB7" w:rsidP="00080518">
      <w:pPr>
        <w:pStyle w:val="a3"/>
        <w:jc w:val="both"/>
        <w:rPr>
          <w:sz w:val="28"/>
          <w:szCs w:val="28"/>
          <w:lang w:val="uk-UA"/>
        </w:rPr>
      </w:pPr>
    </w:p>
    <w:p w:rsidR="005E63F1" w:rsidRPr="00555CB7" w:rsidRDefault="00555CB7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 w:rsidR="000A7559" w:rsidRPr="00555CB7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0A7559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Рогатинська»Міська</w:t>
      </w:r>
      <w:proofErr w:type="spellEnd"/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варта» за даний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 часу здійснювала наступну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роботу: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1. Здійснила </w:t>
      </w:r>
      <w:r w:rsidR="00150EF5" w:rsidRPr="00555CB7">
        <w:rPr>
          <w:rFonts w:ascii="Times New Roman" w:hAnsi="Times New Roman" w:cs="Times New Roman"/>
          <w:sz w:val="28"/>
          <w:szCs w:val="28"/>
          <w:lang w:val="uk-UA"/>
        </w:rPr>
        <w:t>181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цілодобових </w:t>
      </w:r>
      <w:r w:rsidR="005E2C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>патрулювань  м.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виявлення попередження та недопущення порушень правил благоустрою та інших правопорушень.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  Під час проведення патрулювань інспекторами Міської варти виявлялись та приймались  заходи по усуненні наступних порушень:</w:t>
      </w:r>
    </w:p>
    <w:p w:rsidR="00CB77B6" w:rsidRPr="00555CB7" w:rsidRDefault="00C64D5D" w:rsidP="00555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</w:t>
      </w:r>
      <w:r w:rsidR="00CB77B6" w:rsidRPr="00555CB7">
        <w:rPr>
          <w:sz w:val="28"/>
          <w:szCs w:val="28"/>
          <w:lang w:val="uk-UA"/>
        </w:rPr>
        <w:t xml:space="preserve">скидання сміття </w:t>
      </w:r>
      <w:r w:rsidR="00150EF5" w:rsidRPr="00555CB7">
        <w:rPr>
          <w:sz w:val="28"/>
          <w:szCs w:val="28"/>
          <w:lang w:val="uk-UA"/>
        </w:rPr>
        <w:t>по вулицях міста Рогатина</w:t>
      </w:r>
      <w:r w:rsidRPr="00555CB7">
        <w:rPr>
          <w:sz w:val="28"/>
          <w:szCs w:val="28"/>
          <w:lang w:val="uk-UA"/>
        </w:rPr>
        <w:t xml:space="preserve">, а саме </w:t>
      </w:r>
      <w:proofErr w:type="spellStart"/>
      <w:r w:rsidRPr="00555CB7">
        <w:rPr>
          <w:sz w:val="28"/>
          <w:szCs w:val="28"/>
          <w:lang w:val="uk-UA"/>
        </w:rPr>
        <w:t>вул.Галицькій</w:t>
      </w:r>
      <w:proofErr w:type="spellEnd"/>
      <w:r w:rsidRPr="00555CB7">
        <w:rPr>
          <w:sz w:val="28"/>
          <w:szCs w:val="28"/>
          <w:lang w:val="uk-UA"/>
        </w:rPr>
        <w:t xml:space="preserve">, Грушевського,  Бережанській (гаражі) , </w:t>
      </w:r>
      <w:proofErr w:type="spellStart"/>
      <w:r w:rsidRPr="00555CB7">
        <w:rPr>
          <w:sz w:val="28"/>
          <w:szCs w:val="28"/>
          <w:lang w:val="uk-UA"/>
        </w:rPr>
        <w:t>Телевяка</w:t>
      </w:r>
      <w:proofErr w:type="spellEnd"/>
      <w:r w:rsidRPr="00555CB7">
        <w:rPr>
          <w:sz w:val="28"/>
          <w:szCs w:val="28"/>
          <w:lang w:val="uk-UA"/>
        </w:rPr>
        <w:t>, масиві Червоної гори .</w:t>
      </w:r>
    </w:p>
    <w:p w:rsidR="00CB77B6" w:rsidRPr="00555CB7" w:rsidRDefault="00CB77B6" w:rsidP="00555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Вживались  заходи по усуненні порушень складування піщано-гравійних сумішей по вулицях </w:t>
      </w:r>
      <w:r w:rsidR="00C64D5D" w:rsidRPr="00555CB7">
        <w:rPr>
          <w:sz w:val="28"/>
          <w:szCs w:val="28"/>
          <w:lang w:val="uk-UA"/>
        </w:rPr>
        <w:t xml:space="preserve"> міста </w:t>
      </w:r>
      <w:r w:rsidRPr="00555CB7">
        <w:rPr>
          <w:sz w:val="28"/>
          <w:szCs w:val="28"/>
          <w:lang w:val="uk-UA"/>
        </w:rPr>
        <w:t>.</w:t>
      </w:r>
    </w:p>
    <w:p w:rsidR="00CB77B6" w:rsidRPr="00555CB7" w:rsidRDefault="00C64D5D" w:rsidP="00555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 Проведено та проводиться </w:t>
      </w:r>
      <w:r w:rsidR="00CB77B6" w:rsidRPr="00555CB7">
        <w:rPr>
          <w:sz w:val="28"/>
          <w:szCs w:val="28"/>
          <w:lang w:val="uk-UA"/>
        </w:rPr>
        <w:t xml:space="preserve"> профілактичн</w:t>
      </w:r>
      <w:r w:rsidRPr="00555CB7">
        <w:rPr>
          <w:sz w:val="28"/>
          <w:szCs w:val="28"/>
          <w:lang w:val="uk-UA"/>
        </w:rPr>
        <w:t>а</w:t>
      </w:r>
      <w:r w:rsidR="00CB77B6" w:rsidRPr="00555CB7">
        <w:rPr>
          <w:sz w:val="28"/>
          <w:szCs w:val="28"/>
          <w:lang w:val="uk-UA"/>
        </w:rPr>
        <w:t xml:space="preserve"> робот</w:t>
      </w:r>
      <w:r w:rsidRPr="00555CB7">
        <w:rPr>
          <w:sz w:val="28"/>
          <w:szCs w:val="28"/>
          <w:lang w:val="uk-UA"/>
        </w:rPr>
        <w:t>а</w:t>
      </w:r>
      <w:r w:rsidR="00CB77B6" w:rsidRPr="00555CB7">
        <w:rPr>
          <w:sz w:val="28"/>
          <w:szCs w:val="28"/>
          <w:lang w:val="uk-UA"/>
        </w:rPr>
        <w:t xml:space="preserve"> </w:t>
      </w:r>
      <w:r w:rsidRPr="00555CB7">
        <w:rPr>
          <w:sz w:val="28"/>
          <w:szCs w:val="28"/>
          <w:lang w:val="uk-UA"/>
        </w:rPr>
        <w:t xml:space="preserve"> </w:t>
      </w:r>
      <w:r w:rsidR="00CB77B6" w:rsidRPr="00555CB7">
        <w:rPr>
          <w:sz w:val="28"/>
          <w:szCs w:val="28"/>
          <w:lang w:val="uk-UA"/>
        </w:rPr>
        <w:t>з особами які спалю</w:t>
      </w:r>
      <w:r w:rsidRPr="00555CB7">
        <w:rPr>
          <w:sz w:val="28"/>
          <w:szCs w:val="28"/>
          <w:lang w:val="uk-UA"/>
        </w:rPr>
        <w:t xml:space="preserve">ють </w:t>
      </w:r>
      <w:r w:rsidR="00CB77B6" w:rsidRPr="00555CB7">
        <w:rPr>
          <w:sz w:val="28"/>
          <w:szCs w:val="28"/>
          <w:lang w:val="uk-UA"/>
        </w:rPr>
        <w:t xml:space="preserve"> листя та траву. Однак враховуючи економічне становище жителів </w:t>
      </w:r>
      <w:proofErr w:type="spellStart"/>
      <w:r w:rsidR="00CB77B6" w:rsidRPr="00555CB7">
        <w:rPr>
          <w:sz w:val="28"/>
          <w:szCs w:val="28"/>
          <w:lang w:val="uk-UA"/>
        </w:rPr>
        <w:t>м.Рогатина</w:t>
      </w:r>
      <w:proofErr w:type="spellEnd"/>
      <w:r w:rsidR="00CB77B6" w:rsidRPr="00555CB7">
        <w:rPr>
          <w:sz w:val="28"/>
          <w:szCs w:val="28"/>
          <w:lang w:val="uk-UA"/>
        </w:rPr>
        <w:t xml:space="preserve"> та </w:t>
      </w:r>
      <w:proofErr w:type="spellStart"/>
      <w:r w:rsidR="00CB77B6" w:rsidRPr="00555CB7">
        <w:rPr>
          <w:sz w:val="28"/>
          <w:szCs w:val="28"/>
          <w:lang w:val="uk-UA"/>
        </w:rPr>
        <w:t>недопрацювання</w:t>
      </w:r>
      <w:proofErr w:type="spellEnd"/>
      <w:r w:rsidR="00CB77B6" w:rsidRPr="00555CB7">
        <w:rPr>
          <w:sz w:val="28"/>
          <w:szCs w:val="28"/>
          <w:lang w:val="uk-UA"/>
        </w:rPr>
        <w:t xml:space="preserve"> </w:t>
      </w:r>
      <w:r w:rsidRPr="00555CB7">
        <w:rPr>
          <w:sz w:val="28"/>
          <w:szCs w:val="28"/>
          <w:lang w:val="uk-UA"/>
        </w:rPr>
        <w:t xml:space="preserve"> комунальних служб </w:t>
      </w:r>
      <w:r w:rsidR="00CB77B6" w:rsidRPr="00555CB7">
        <w:rPr>
          <w:sz w:val="28"/>
          <w:szCs w:val="28"/>
          <w:lang w:val="uk-UA"/>
        </w:rPr>
        <w:t xml:space="preserve"> не зовсім вда</w:t>
      </w:r>
      <w:r w:rsidRPr="00555CB7">
        <w:rPr>
          <w:sz w:val="28"/>
          <w:szCs w:val="28"/>
          <w:lang w:val="uk-UA"/>
        </w:rPr>
        <w:t xml:space="preserve">ється </w:t>
      </w:r>
      <w:r w:rsidR="00CB77B6" w:rsidRPr="00555CB7">
        <w:rPr>
          <w:sz w:val="28"/>
          <w:szCs w:val="28"/>
          <w:lang w:val="uk-UA"/>
        </w:rPr>
        <w:t xml:space="preserve"> навести порядок по даному напрямку роботи, однак більшість жителів </w:t>
      </w:r>
      <w:proofErr w:type="spellStart"/>
      <w:r w:rsidR="00CB77B6" w:rsidRPr="00555CB7">
        <w:rPr>
          <w:sz w:val="28"/>
          <w:szCs w:val="28"/>
          <w:lang w:val="uk-UA"/>
        </w:rPr>
        <w:t>м.Рогатина</w:t>
      </w:r>
      <w:proofErr w:type="spellEnd"/>
      <w:r w:rsidR="00CB77B6" w:rsidRPr="00555CB7">
        <w:rPr>
          <w:sz w:val="28"/>
          <w:szCs w:val="28"/>
          <w:lang w:val="uk-UA"/>
        </w:rPr>
        <w:t xml:space="preserve"> знають про те,  що спалювати листя  та трави заборонено</w:t>
      </w:r>
      <w:r w:rsidR="00A14830" w:rsidRPr="00555CB7">
        <w:rPr>
          <w:sz w:val="28"/>
          <w:szCs w:val="28"/>
          <w:lang w:val="uk-UA"/>
        </w:rPr>
        <w:t xml:space="preserve"> .</w:t>
      </w:r>
      <w:r w:rsidR="00CB77B6" w:rsidRPr="00555CB7">
        <w:rPr>
          <w:sz w:val="28"/>
          <w:szCs w:val="28"/>
          <w:lang w:val="uk-UA"/>
        </w:rPr>
        <w:t xml:space="preserve"> </w:t>
      </w:r>
    </w:p>
    <w:p w:rsidR="00CB77B6" w:rsidRPr="00555CB7" w:rsidRDefault="00CB77B6" w:rsidP="00555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Регулярно приймались міри до </w:t>
      </w:r>
      <w:proofErr w:type="spellStart"/>
      <w:r w:rsidRPr="00555CB7">
        <w:rPr>
          <w:sz w:val="28"/>
          <w:szCs w:val="28"/>
          <w:lang w:val="uk-UA"/>
        </w:rPr>
        <w:t>влавників</w:t>
      </w:r>
      <w:proofErr w:type="spellEnd"/>
      <w:r w:rsidRPr="00555CB7">
        <w:rPr>
          <w:sz w:val="28"/>
          <w:szCs w:val="28"/>
          <w:lang w:val="uk-UA"/>
        </w:rPr>
        <w:t xml:space="preserve"> магазинів по прибиранні  закріпленої території, літом від сміття а зимою від снігу.</w:t>
      </w:r>
    </w:p>
    <w:p w:rsidR="00CB77B6" w:rsidRPr="00555CB7" w:rsidRDefault="00CB77B6" w:rsidP="00555C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</w:t>
      </w:r>
      <w:r w:rsidR="00A14830" w:rsidRPr="00555CB7">
        <w:rPr>
          <w:sz w:val="28"/>
          <w:szCs w:val="28"/>
          <w:lang w:val="uk-UA"/>
        </w:rPr>
        <w:t>П</w:t>
      </w:r>
      <w:r w:rsidRPr="00555CB7">
        <w:rPr>
          <w:sz w:val="28"/>
          <w:szCs w:val="28"/>
          <w:lang w:val="uk-UA"/>
        </w:rPr>
        <w:t>риймались заходи  до осіб які не здійснювали вчасне  косіння  трав на приватних домоволодіннях, прибудинкових територіях та прилеглих територія</w:t>
      </w:r>
      <w:r w:rsidR="00A14830" w:rsidRPr="00555CB7">
        <w:rPr>
          <w:sz w:val="28"/>
          <w:szCs w:val="28"/>
          <w:lang w:val="uk-UA"/>
        </w:rPr>
        <w:t xml:space="preserve">х </w:t>
      </w:r>
      <w:r w:rsidRPr="00555CB7">
        <w:rPr>
          <w:sz w:val="28"/>
          <w:szCs w:val="28"/>
          <w:lang w:val="uk-UA"/>
        </w:rPr>
        <w:t xml:space="preserve"> до підприємств.</w:t>
      </w:r>
    </w:p>
    <w:p w:rsidR="00CB77B6" w:rsidRDefault="00CB77B6" w:rsidP="00555CB7">
      <w:pPr>
        <w:pStyle w:val="a3"/>
        <w:numPr>
          <w:ilvl w:val="0"/>
          <w:numId w:val="1"/>
        </w:numPr>
        <w:ind w:left="195"/>
        <w:jc w:val="both"/>
        <w:rPr>
          <w:sz w:val="28"/>
          <w:szCs w:val="28"/>
          <w:lang w:val="uk-UA"/>
        </w:rPr>
      </w:pPr>
      <w:r w:rsidRPr="00555CB7">
        <w:rPr>
          <w:sz w:val="28"/>
          <w:szCs w:val="28"/>
          <w:lang w:val="uk-UA"/>
        </w:rPr>
        <w:t xml:space="preserve">      Неодноразово  проводились рейди  по виявленні осіб які незаконно  розклеювали  оголошення в невстановлених місцях. ( </w:t>
      </w:r>
      <w:r w:rsidR="00A14830" w:rsidRPr="00555CB7">
        <w:rPr>
          <w:sz w:val="28"/>
          <w:szCs w:val="28"/>
          <w:lang w:val="uk-UA"/>
        </w:rPr>
        <w:t>На даний час значно менше  є фактів розклеюв</w:t>
      </w:r>
      <w:r w:rsidR="00BD18E1" w:rsidRPr="00555CB7">
        <w:rPr>
          <w:sz w:val="28"/>
          <w:szCs w:val="28"/>
          <w:lang w:val="uk-UA"/>
        </w:rPr>
        <w:t xml:space="preserve">ання оголошень в місті </w:t>
      </w:r>
      <w:r w:rsidR="00A14830" w:rsidRPr="00555CB7">
        <w:rPr>
          <w:sz w:val="28"/>
          <w:szCs w:val="28"/>
          <w:lang w:val="uk-UA"/>
        </w:rPr>
        <w:t xml:space="preserve">,  однак </w:t>
      </w:r>
      <w:r w:rsidRPr="00555CB7">
        <w:rPr>
          <w:sz w:val="28"/>
          <w:szCs w:val="28"/>
          <w:lang w:val="uk-UA"/>
        </w:rPr>
        <w:t xml:space="preserve"> проблемою є те, що деякі особи користуються автотранспортом та не має змоги їх затримати</w:t>
      </w:r>
      <w:r w:rsidR="00BD18E1" w:rsidRPr="00555CB7">
        <w:rPr>
          <w:sz w:val="28"/>
          <w:szCs w:val="28"/>
          <w:lang w:val="uk-UA"/>
        </w:rPr>
        <w:t xml:space="preserve">. Для ще </w:t>
      </w:r>
      <w:proofErr w:type="spellStart"/>
      <w:r w:rsidR="00BD18E1" w:rsidRPr="00555CB7">
        <w:rPr>
          <w:sz w:val="28"/>
          <w:szCs w:val="28"/>
          <w:lang w:val="uk-UA"/>
        </w:rPr>
        <w:lastRenderedPageBreak/>
        <w:t>більшефективнішої</w:t>
      </w:r>
      <w:proofErr w:type="spellEnd"/>
      <w:r w:rsidR="00BD18E1" w:rsidRPr="00555CB7">
        <w:rPr>
          <w:sz w:val="28"/>
          <w:szCs w:val="28"/>
          <w:lang w:val="uk-UA"/>
        </w:rPr>
        <w:t xml:space="preserve"> боротьби із розклеюванням оголошень в місті рекомендую додатково встановити </w:t>
      </w:r>
      <w:r w:rsidRPr="00555CB7">
        <w:rPr>
          <w:sz w:val="28"/>
          <w:szCs w:val="28"/>
          <w:lang w:val="uk-UA"/>
        </w:rPr>
        <w:t xml:space="preserve"> дошки оголошення </w:t>
      </w:r>
      <w:r w:rsidR="00BD18E1" w:rsidRPr="00555CB7">
        <w:rPr>
          <w:sz w:val="28"/>
          <w:szCs w:val="28"/>
          <w:lang w:val="uk-UA"/>
        </w:rPr>
        <w:t>.</w:t>
      </w:r>
      <w:r w:rsidRPr="00555CB7">
        <w:rPr>
          <w:sz w:val="28"/>
          <w:szCs w:val="28"/>
          <w:lang w:val="uk-UA"/>
        </w:rPr>
        <w:t xml:space="preserve">  </w:t>
      </w:r>
    </w:p>
    <w:p w:rsidR="00555CB7" w:rsidRPr="00555CB7" w:rsidRDefault="00555CB7" w:rsidP="00555CB7">
      <w:pPr>
        <w:pStyle w:val="a3"/>
        <w:ind w:left="195"/>
        <w:jc w:val="both"/>
        <w:rPr>
          <w:sz w:val="28"/>
          <w:szCs w:val="28"/>
          <w:lang w:val="uk-UA"/>
        </w:rPr>
      </w:pP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2.  Міською вартою розглянуто 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усних та 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письмових звернень громадян, також взято участь у розгляді </w:t>
      </w:r>
      <w:r w:rsidR="005E2C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заяв з іншими службами.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3. Винесено 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приписів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на громадян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які порушували правила благоустрою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, складено 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протоколи 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>на осіб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які розклеювали оголошення та н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>аправлено їх за місцем їх проживання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зроблено 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214</w:t>
      </w:r>
      <w:r w:rsidR="005E2C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усних попереджень  за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дрібні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правил благоустрою .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>4.  Взято активну участь в охороні публічного порядку під час святкування державних</w:t>
      </w:r>
      <w:r w:rsidR="00BD18E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свят,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випускних вечорів ЗОШ , а також всіх домашніх футбольних матчів за участі футбольної команди «ФК Рогатин» та інших масових заходах які відбувались в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м.Рогатині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5. Спільно із представником міської ради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відвідано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за місцем реєстрації 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107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осіб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які перебувають на військовому обліку в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раді, з метою їхнього оповіщення для подальшого  прибуття в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РВК 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( з них  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C5222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особі отримали 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 xml:space="preserve"> повіст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C5222" w:rsidRPr="00555CB7">
        <w:rPr>
          <w:rFonts w:ascii="Times New Roman" w:hAnsi="Times New Roman" w:cs="Times New Roman"/>
          <w:sz w:val="28"/>
          <w:szCs w:val="28"/>
          <w:lang w:val="uk-UA"/>
        </w:rPr>
        <w:t>у, а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8A2CD6" w:rsidRPr="00555CB7">
        <w:rPr>
          <w:rFonts w:ascii="Times New Roman" w:hAnsi="Times New Roman" w:cs="Times New Roman"/>
          <w:sz w:val="28"/>
          <w:szCs w:val="28"/>
          <w:lang w:val="uk-UA"/>
        </w:rPr>
        <w:t>оба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 м. Рогат</w:t>
      </w:r>
      <w:r w:rsidR="006C5222" w:rsidRPr="00555CB7">
        <w:rPr>
          <w:rFonts w:ascii="Times New Roman" w:hAnsi="Times New Roman" w:cs="Times New Roman"/>
          <w:sz w:val="28"/>
          <w:szCs w:val="28"/>
          <w:lang w:val="uk-UA"/>
        </w:rPr>
        <w:t>ина призвано на строкову службу.</w:t>
      </w:r>
      <w:r w:rsidR="00A0771D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5E63F1" w:rsidRPr="00555CB7" w:rsidRDefault="005E63F1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377E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Спільно із працівниками </w:t>
      </w:r>
      <w:proofErr w:type="spellStart"/>
      <w:r w:rsidR="00377EBC"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377E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Будинкоуправління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555CB7">
        <w:rPr>
          <w:rFonts w:ascii="Times New Roman" w:hAnsi="Times New Roman" w:cs="Times New Roman"/>
          <w:sz w:val="28"/>
          <w:szCs w:val="28"/>
          <w:lang w:val="uk-UA"/>
        </w:rPr>
        <w:t xml:space="preserve">одиться роз’яснювальна робота  щодо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належному  поводження із ТПВ та ВГС</w:t>
      </w:r>
      <w:r w:rsidR="00377EBC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3F1" w:rsidRPr="00555CB7" w:rsidRDefault="00555CB7" w:rsidP="00555C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В результаті тісної співпраці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>Рогатинсь</w:t>
      </w:r>
      <w:r>
        <w:rPr>
          <w:rFonts w:ascii="Times New Roman" w:hAnsi="Times New Roman" w:cs="Times New Roman"/>
          <w:sz w:val="28"/>
          <w:szCs w:val="28"/>
          <w:lang w:val="uk-UA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відділенням Калуської ОДПІ вручено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5B88" w:rsidRPr="00555CB7">
        <w:rPr>
          <w:rFonts w:ascii="Times New Roman" w:hAnsi="Times New Roman" w:cs="Times New Roman"/>
          <w:sz w:val="28"/>
          <w:szCs w:val="28"/>
          <w:lang w:val="uk-UA"/>
        </w:rPr>
        <w:t>204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жителями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>м.Рогатин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про сплату податку за землю  та</w:t>
      </w:r>
      <w:r w:rsidR="00A15B88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нерухомість на загальну суму 13 103 грн.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8. Систематично проводиться співпраця з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Рогатинським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будинкоуправлінням, а саме: </w:t>
      </w:r>
    </w:p>
    <w:p w:rsidR="003920D7" w:rsidRPr="00555CB7" w:rsidRDefault="00080518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здійснено обхід 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>995</w:t>
      </w:r>
      <w:r w:rsidR="00A92F50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власників домоволодінь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і квартир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з якими 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пере заключили 776 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договор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>удинкоуправлінням</w:t>
      </w:r>
      <w:r w:rsidR="003920D7" w:rsidRPr="00555C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E63F1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>- виявлено та вжито заходів щодо 1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власників підприємств, установ та організацій  які на протязі тривалого періоду часу не мали заключних договорів 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, а також не хотіли  </w:t>
      </w:r>
      <w:proofErr w:type="spellStart"/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перезаключати</w:t>
      </w:r>
      <w:proofErr w:type="spellEnd"/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договора</w:t>
      </w:r>
      <w:proofErr w:type="spellEnd"/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 xml:space="preserve">на вивіз ТПВ з </w:t>
      </w:r>
      <w:proofErr w:type="spellStart"/>
      <w:r w:rsidR="00080518">
        <w:rPr>
          <w:rFonts w:ascii="Times New Roman" w:hAnsi="Times New Roman" w:cs="Times New Roman"/>
          <w:sz w:val="28"/>
          <w:szCs w:val="28"/>
          <w:lang w:val="uk-UA"/>
        </w:rPr>
        <w:t>Рогатинським</w:t>
      </w:r>
      <w:proofErr w:type="spellEnd"/>
      <w:r w:rsidR="00080518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>удинкоуправлінням.</w:t>
      </w:r>
    </w:p>
    <w:p w:rsidR="00614AC3" w:rsidRPr="00555CB7" w:rsidRDefault="00080518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в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ручено  12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5975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претензій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підприємцям  </w:t>
      </w:r>
      <w:r w:rsidR="00B53D7A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 </w:t>
      </w:r>
      <w:r w:rsidR="00B53D7A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вив</w:t>
      </w:r>
      <w:r w:rsidR="00B53D7A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>ПВ</w:t>
      </w:r>
      <w:proofErr w:type="spellEnd"/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53D7A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чого заборгованість було 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частково 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>погашено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( великою проблемою при врученні претензій є те, що особи змінюють місце проживання та  про це не повідомляють і немає точних даней  їх постійного місця проживання, тому переважно  доводиться встановлювати місця проживання таких осіб, а це займає певний період часу ). </w:t>
      </w:r>
    </w:p>
    <w:p w:rsidR="00614AC3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lastRenderedPageBreak/>
        <w:t>10. Прийнято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та надалі  приймаються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заборони стихійної торгівлі у не відведених місцях.</w:t>
      </w:r>
      <w:r w:rsidR="00614AC3" w:rsidRPr="00555CB7">
        <w:rPr>
          <w:rFonts w:ascii="Times New Roman" w:hAnsi="Times New Roman" w:cs="Times New Roman"/>
          <w:sz w:val="28"/>
          <w:szCs w:val="28"/>
          <w:lang w:val="uk-UA"/>
        </w:rPr>
        <w:t>( загалом  припинено</w:t>
      </w:r>
      <w:r w:rsidR="00E85B2F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стихійну торгівлю в </w:t>
      </w:r>
      <w:proofErr w:type="spellStart"/>
      <w:r w:rsidR="00E85B2F" w:rsidRPr="00555CB7">
        <w:rPr>
          <w:rFonts w:ascii="Times New Roman" w:hAnsi="Times New Roman" w:cs="Times New Roman"/>
          <w:sz w:val="28"/>
          <w:szCs w:val="28"/>
          <w:lang w:val="uk-UA"/>
        </w:rPr>
        <w:t>м.Рогатині</w:t>
      </w:r>
      <w:proofErr w:type="spellEnd"/>
      <w:r w:rsidR="00E85B2F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, крім проходу до продуктового ринку). 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11.Проводиться  співпраця з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Рогатинським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відділенням поліції щодо виявлення та припинення адміністративних правопорушень в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м.Рогатині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( в загальному працівниками Міської варти повідомлено </w:t>
      </w:r>
      <w:proofErr w:type="spellStart"/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>Рогатинське</w:t>
      </w:r>
      <w:proofErr w:type="spellEnd"/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відділення поліції про </w:t>
      </w:r>
      <w:r w:rsidR="00E85B2F" w:rsidRPr="00555CB7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адміністративних правопорушень які були вчинені в </w:t>
      </w:r>
      <w:proofErr w:type="spellStart"/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>м.Рогатині</w:t>
      </w:r>
      <w:proofErr w:type="spellEnd"/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та взято участь у складанні адміністративних матеріалів.</w:t>
      </w:r>
      <w:r w:rsidR="002A2DA7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>12. Надаються усні оперативні інформації працівникам поліції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які суттєво допомагають у розкритті злочинів. 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13. В межах своїх </w:t>
      </w:r>
      <w:r w:rsidR="00080518" w:rsidRPr="00555CB7">
        <w:rPr>
          <w:rFonts w:ascii="Times New Roman" w:hAnsi="Times New Roman" w:cs="Times New Roman"/>
          <w:sz w:val="28"/>
          <w:szCs w:val="28"/>
          <w:lang w:val="uk-UA"/>
        </w:rPr>
        <w:t>компетенції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продовжується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>нада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вання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правов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жителям </w:t>
      </w:r>
      <w:proofErr w:type="spellStart"/>
      <w:r w:rsidRPr="00555CB7">
        <w:rPr>
          <w:rFonts w:ascii="Times New Roman" w:hAnsi="Times New Roman" w:cs="Times New Roman"/>
          <w:sz w:val="28"/>
          <w:szCs w:val="28"/>
          <w:lang w:val="uk-UA"/>
        </w:rPr>
        <w:t>м.Рогатин</w:t>
      </w:r>
      <w:r w:rsidR="00477F36" w:rsidRPr="00555CB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3F1" w:rsidRPr="00555CB7" w:rsidRDefault="005E63F1" w:rsidP="00555CB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CB7">
        <w:rPr>
          <w:rFonts w:ascii="Times New Roman" w:hAnsi="Times New Roman" w:cs="Times New Roman"/>
          <w:sz w:val="28"/>
          <w:szCs w:val="28"/>
          <w:lang w:val="uk-UA"/>
        </w:rPr>
        <w:t>14. Проводиться а</w:t>
      </w:r>
      <w:r w:rsidR="00080518">
        <w:rPr>
          <w:rFonts w:ascii="Times New Roman" w:hAnsi="Times New Roman" w:cs="Times New Roman"/>
          <w:sz w:val="28"/>
          <w:szCs w:val="28"/>
          <w:lang w:val="uk-UA"/>
        </w:rPr>
        <w:t>ктивна співпраця із депутатами м</w:t>
      </w:r>
      <w:r w:rsidRPr="00555CB7">
        <w:rPr>
          <w:rFonts w:ascii="Times New Roman" w:hAnsi="Times New Roman" w:cs="Times New Roman"/>
          <w:sz w:val="28"/>
          <w:szCs w:val="28"/>
          <w:lang w:val="uk-UA"/>
        </w:rPr>
        <w:t>іської ради</w:t>
      </w:r>
      <w:r w:rsidR="00A92F50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5EEF"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по наведенні порядку в </w:t>
      </w:r>
      <w:proofErr w:type="spellStart"/>
      <w:r w:rsidR="00375EEF" w:rsidRPr="00555CB7">
        <w:rPr>
          <w:rFonts w:ascii="Times New Roman" w:hAnsi="Times New Roman" w:cs="Times New Roman"/>
          <w:sz w:val="28"/>
          <w:szCs w:val="28"/>
          <w:lang w:val="uk-UA"/>
        </w:rPr>
        <w:t>м.Рогатині</w:t>
      </w:r>
      <w:proofErr w:type="spellEnd"/>
      <w:r w:rsidRPr="00555C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63F1" w:rsidRPr="00555CB7" w:rsidRDefault="005E63F1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5E63F1" w:rsidRPr="00555CB7" w:rsidRDefault="005E63F1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5E63F1" w:rsidRPr="00555CB7" w:rsidRDefault="005E63F1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080518" w:rsidRDefault="00080518" w:rsidP="000805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Керівник </w:t>
      </w:r>
      <w:r w:rsidR="005E63F1"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63F1" w:rsidRPr="00080518" w:rsidRDefault="00080518" w:rsidP="0008051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0518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080518">
        <w:rPr>
          <w:rFonts w:ascii="Times New Roman" w:hAnsi="Times New Roman" w:cs="Times New Roman"/>
          <w:sz w:val="28"/>
          <w:szCs w:val="28"/>
          <w:lang w:val="uk-UA"/>
        </w:rPr>
        <w:t>Рогатинська»Міська</w:t>
      </w:r>
      <w:proofErr w:type="spellEnd"/>
      <w:r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 варта» </w:t>
      </w:r>
      <w:r w:rsidR="005E63F1"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E63F1" w:rsidRPr="00080518">
        <w:rPr>
          <w:rFonts w:ascii="Times New Roman" w:hAnsi="Times New Roman" w:cs="Times New Roman"/>
          <w:sz w:val="28"/>
          <w:szCs w:val="28"/>
          <w:lang w:val="uk-UA"/>
        </w:rPr>
        <w:t xml:space="preserve">             І.</w:t>
      </w:r>
      <w:proofErr w:type="spellStart"/>
      <w:r w:rsidR="005E63F1" w:rsidRPr="00080518">
        <w:rPr>
          <w:rFonts w:ascii="Times New Roman" w:hAnsi="Times New Roman" w:cs="Times New Roman"/>
          <w:sz w:val="28"/>
          <w:szCs w:val="28"/>
          <w:lang w:val="uk-UA"/>
        </w:rPr>
        <w:t>Селецький</w:t>
      </w:r>
      <w:proofErr w:type="spellEnd"/>
    </w:p>
    <w:p w:rsidR="00A92F50" w:rsidRPr="00555CB7" w:rsidRDefault="00A92F50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A92F50" w:rsidRPr="00555CB7" w:rsidRDefault="00A92F50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A92F50" w:rsidRPr="00555CB7" w:rsidRDefault="00A92F50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CB77B6" w:rsidRPr="00555CB7" w:rsidRDefault="00CB77B6" w:rsidP="00555CB7">
      <w:pPr>
        <w:pStyle w:val="a3"/>
        <w:ind w:left="555"/>
        <w:jc w:val="both"/>
        <w:rPr>
          <w:sz w:val="28"/>
          <w:szCs w:val="28"/>
          <w:lang w:val="uk-UA"/>
        </w:rPr>
      </w:pPr>
    </w:p>
    <w:p w:rsidR="00AA41BC" w:rsidRPr="00555CB7" w:rsidRDefault="00AA41BC" w:rsidP="00555CB7">
      <w:pPr>
        <w:jc w:val="both"/>
        <w:rPr>
          <w:rFonts w:ascii="Times New Roman" w:hAnsi="Times New Roman" w:cs="Times New Roman"/>
        </w:rPr>
      </w:pPr>
    </w:p>
    <w:sectPr w:rsidR="00AA41BC" w:rsidRPr="00555CB7" w:rsidSect="00080518">
      <w:headerReference w:type="default" r:id="rId7"/>
      <w:pgSz w:w="11906" w:h="16838"/>
      <w:pgMar w:top="850" w:right="42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518" w:rsidRDefault="00080518" w:rsidP="00080518">
      <w:pPr>
        <w:spacing w:after="0" w:line="240" w:lineRule="auto"/>
      </w:pPr>
      <w:r>
        <w:separator/>
      </w:r>
    </w:p>
  </w:endnote>
  <w:endnote w:type="continuationSeparator" w:id="1">
    <w:p w:rsidR="00080518" w:rsidRDefault="00080518" w:rsidP="0008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518" w:rsidRDefault="00080518" w:rsidP="00080518">
      <w:pPr>
        <w:spacing w:after="0" w:line="240" w:lineRule="auto"/>
      </w:pPr>
      <w:r>
        <w:separator/>
      </w:r>
    </w:p>
  </w:footnote>
  <w:footnote w:type="continuationSeparator" w:id="1">
    <w:p w:rsidR="00080518" w:rsidRDefault="00080518" w:rsidP="0008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4891"/>
      <w:docPartObj>
        <w:docPartGallery w:val="Page Numbers (Top of Page)"/>
        <w:docPartUnique/>
      </w:docPartObj>
    </w:sdtPr>
    <w:sdtContent>
      <w:p w:rsidR="00080518" w:rsidRDefault="00080518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0518" w:rsidRDefault="000805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6C4"/>
    <w:multiLevelType w:val="hybridMultilevel"/>
    <w:tmpl w:val="93C43BEE"/>
    <w:lvl w:ilvl="0" w:tplc="D9D2D1A0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3114"/>
    <w:multiLevelType w:val="hybridMultilevel"/>
    <w:tmpl w:val="3B5EFD72"/>
    <w:lvl w:ilvl="0" w:tplc="03BEEB30">
      <w:start w:val="1"/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3F1"/>
    <w:rsid w:val="00080518"/>
    <w:rsid w:val="00082A25"/>
    <w:rsid w:val="000A7559"/>
    <w:rsid w:val="000E19EE"/>
    <w:rsid w:val="001057B3"/>
    <w:rsid w:val="001243C1"/>
    <w:rsid w:val="00150EF5"/>
    <w:rsid w:val="0023384F"/>
    <w:rsid w:val="002A2DA7"/>
    <w:rsid w:val="00375EEF"/>
    <w:rsid w:val="00377EBC"/>
    <w:rsid w:val="003920D7"/>
    <w:rsid w:val="003E2C0E"/>
    <w:rsid w:val="004064E2"/>
    <w:rsid w:val="004601D1"/>
    <w:rsid w:val="00477F36"/>
    <w:rsid w:val="00555CB7"/>
    <w:rsid w:val="005E2CBC"/>
    <w:rsid w:val="005E4815"/>
    <w:rsid w:val="005E63F1"/>
    <w:rsid w:val="00614AC3"/>
    <w:rsid w:val="006243AF"/>
    <w:rsid w:val="006C5222"/>
    <w:rsid w:val="007D03C8"/>
    <w:rsid w:val="00834206"/>
    <w:rsid w:val="008A2CD6"/>
    <w:rsid w:val="008B67B3"/>
    <w:rsid w:val="009F3B33"/>
    <w:rsid w:val="00A0771D"/>
    <w:rsid w:val="00A14830"/>
    <w:rsid w:val="00A15B88"/>
    <w:rsid w:val="00A92F50"/>
    <w:rsid w:val="00AA41BC"/>
    <w:rsid w:val="00AF0833"/>
    <w:rsid w:val="00B057DC"/>
    <w:rsid w:val="00B21C2A"/>
    <w:rsid w:val="00B53D7A"/>
    <w:rsid w:val="00BD18E1"/>
    <w:rsid w:val="00C64D5D"/>
    <w:rsid w:val="00C841B3"/>
    <w:rsid w:val="00CB77B6"/>
    <w:rsid w:val="00CC6D44"/>
    <w:rsid w:val="00D80524"/>
    <w:rsid w:val="00D9022B"/>
    <w:rsid w:val="00D97776"/>
    <w:rsid w:val="00E85B2F"/>
    <w:rsid w:val="00EA71B6"/>
    <w:rsid w:val="00F2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8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518"/>
  </w:style>
  <w:style w:type="paragraph" w:styleId="a6">
    <w:name w:val="footer"/>
    <w:basedOn w:val="a"/>
    <w:link w:val="a7"/>
    <w:uiPriority w:val="99"/>
    <w:semiHidden/>
    <w:unhideWhenUsed/>
    <w:rsid w:val="0008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Зоряна </cp:lastModifiedBy>
  <cp:revision>19</cp:revision>
  <cp:lastPrinted>2018-09-17T07:21:00Z</cp:lastPrinted>
  <dcterms:created xsi:type="dcterms:W3CDTF">2017-09-11T21:25:00Z</dcterms:created>
  <dcterms:modified xsi:type="dcterms:W3CDTF">2018-09-17T07:23:00Z</dcterms:modified>
</cp:coreProperties>
</file>